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8" w:rsidRDefault="003D78E8" w:rsidP="003D7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8C9" w:rsidRPr="00E266A0" w:rsidRDefault="008518C9" w:rsidP="00E266A0">
      <w:pPr>
        <w:jc w:val="center"/>
        <w:rPr>
          <w:rFonts w:ascii="Times New Roman" w:hAnsi="Times New Roman"/>
          <w:b/>
          <w:sz w:val="28"/>
          <w:szCs w:val="28"/>
        </w:rPr>
      </w:pPr>
      <w:r w:rsidRPr="00E266A0">
        <w:rPr>
          <w:rFonts w:ascii="Times New Roman" w:hAnsi="Times New Roman"/>
          <w:b/>
          <w:sz w:val="28"/>
          <w:szCs w:val="28"/>
        </w:rPr>
        <w:t>Ответы на    олимпиадные      задания по географии   8   класс.</w:t>
      </w:r>
    </w:p>
    <w:p w:rsidR="008518C9" w:rsidRPr="00FB2DC9" w:rsidRDefault="008518C9" w:rsidP="008518C9">
      <w:pPr>
        <w:rPr>
          <w:rFonts w:ascii="Times New Roman" w:hAnsi="Times New Roman"/>
          <w:b/>
          <w:i/>
          <w:sz w:val="24"/>
          <w:szCs w:val="28"/>
        </w:rPr>
      </w:pPr>
      <w:r w:rsidRPr="007565AB">
        <w:rPr>
          <w:rFonts w:ascii="Times New Roman" w:hAnsi="Times New Roman"/>
          <w:b/>
          <w:sz w:val="24"/>
          <w:u w:val="single"/>
        </w:rPr>
        <w:t>Тестовый тур</w:t>
      </w:r>
      <w:r w:rsidR="00FB2DC9">
        <w:rPr>
          <w:rFonts w:ascii="Times New Roman" w:hAnsi="Times New Roman"/>
          <w:b/>
          <w:sz w:val="24"/>
          <w:u w:val="single"/>
        </w:rPr>
        <w:t xml:space="preserve"> </w:t>
      </w:r>
      <w:r w:rsidRPr="00FB2DC9">
        <w:rPr>
          <w:rFonts w:ascii="Times New Roman" w:hAnsi="Times New Roman"/>
          <w:b/>
          <w:i/>
          <w:sz w:val="24"/>
        </w:rPr>
        <w:t>(</w:t>
      </w:r>
      <w:proofErr w:type="gramStart"/>
      <w:r w:rsidRPr="00FB2DC9">
        <w:rPr>
          <w:rFonts w:ascii="Times New Roman" w:hAnsi="Times New Roman"/>
          <w:b/>
          <w:i/>
          <w:sz w:val="24"/>
        </w:rPr>
        <w:t>максимальное</w:t>
      </w:r>
      <w:proofErr w:type="gramEnd"/>
      <w:r w:rsidRPr="00FB2DC9">
        <w:rPr>
          <w:rFonts w:ascii="Times New Roman" w:hAnsi="Times New Roman"/>
          <w:b/>
          <w:i/>
          <w:sz w:val="24"/>
        </w:rPr>
        <w:t xml:space="preserve"> </w:t>
      </w:r>
      <w:r w:rsidR="004862F5" w:rsidRPr="00FB2DC9">
        <w:rPr>
          <w:rFonts w:ascii="Times New Roman" w:hAnsi="Times New Roman"/>
          <w:b/>
          <w:i/>
          <w:sz w:val="24"/>
        </w:rPr>
        <w:t>18</w:t>
      </w:r>
      <w:r w:rsidRPr="00FB2DC9">
        <w:rPr>
          <w:rFonts w:ascii="Times New Roman" w:hAnsi="Times New Roman"/>
          <w:b/>
          <w:i/>
          <w:sz w:val="24"/>
        </w:rPr>
        <w:t xml:space="preserve"> баллов)</w:t>
      </w:r>
    </w:p>
    <w:p w:rsidR="008518C9" w:rsidRDefault="008518C9" w:rsidP="008518C9">
      <w:pPr>
        <w:spacing w:after="0"/>
        <w:ind w:left="-567"/>
        <w:rPr>
          <w:rFonts w:ascii="Times New Roman" w:hAnsi="Times New Roman"/>
          <w:b/>
          <w:sz w:val="24"/>
        </w:rPr>
      </w:pPr>
    </w:p>
    <w:tbl>
      <w:tblPr>
        <w:tblStyle w:val="a3"/>
        <w:tblW w:w="0" w:type="auto"/>
        <w:tblInd w:w="-567" w:type="dxa"/>
        <w:tblLook w:val="04A0"/>
      </w:tblPr>
      <w:tblGrid>
        <w:gridCol w:w="957"/>
        <w:gridCol w:w="957"/>
        <w:gridCol w:w="957"/>
        <w:gridCol w:w="957"/>
        <w:gridCol w:w="957"/>
        <w:gridCol w:w="1138"/>
        <w:gridCol w:w="957"/>
        <w:gridCol w:w="1138"/>
        <w:gridCol w:w="957"/>
        <w:gridCol w:w="1061"/>
      </w:tblGrid>
      <w:tr w:rsidR="008518C9" w:rsidTr="00FB2DC9"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061" w:type="dxa"/>
            <w:shd w:val="clear" w:color="auto" w:fill="8DB3E2" w:themeFill="text2" w:themeFillTint="66"/>
          </w:tcPr>
          <w:p w:rsidR="008518C9" w:rsidRDefault="008518C9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8518C9" w:rsidTr="00DC38B6">
        <w:tc>
          <w:tcPr>
            <w:tcW w:w="957" w:type="dxa"/>
          </w:tcPr>
          <w:p w:rsidR="008518C9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957" w:type="dxa"/>
          </w:tcPr>
          <w:p w:rsidR="008518C9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bookmarkStart w:id="0" w:name="_GoBack"/>
            <w:bookmarkEnd w:id="0"/>
            <w:r w:rsidRPr="004862F5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957" w:type="dxa"/>
          </w:tcPr>
          <w:p w:rsidR="008518C9" w:rsidRPr="004862F5" w:rsidRDefault="008518C9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957" w:type="dxa"/>
          </w:tcPr>
          <w:p w:rsidR="008518C9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1061" w:type="dxa"/>
          </w:tcPr>
          <w:p w:rsidR="008518C9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</w:tr>
      <w:tr w:rsidR="004862F5" w:rsidTr="00FB2DC9"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957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1" w:type="dxa"/>
            <w:shd w:val="clear" w:color="auto" w:fill="8DB3E2" w:themeFill="text2" w:themeFillTint="66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862F5" w:rsidTr="00DC38B6">
        <w:tc>
          <w:tcPr>
            <w:tcW w:w="957" w:type="dxa"/>
          </w:tcPr>
          <w:p w:rsidR="004862F5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957" w:type="dxa"/>
          </w:tcPr>
          <w:p w:rsidR="004862F5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957" w:type="dxa"/>
          </w:tcPr>
          <w:p w:rsidR="004862F5" w:rsidRPr="004862F5" w:rsidRDefault="004862F5" w:rsidP="00DC38B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4862F5">
              <w:rPr>
                <w:rFonts w:ascii="Times New Roman" w:hAnsi="Times New Roman"/>
                <w:b/>
                <w:i/>
                <w:sz w:val="24"/>
              </w:rPr>
              <w:t>2,3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</w:p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 w:rsidRPr="004862F5">
              <w:rPr>
                <w:rFonts w:ascii="Times New Roman" w:hAnsi="Times New Roman"/>
                <w:i/>
                <w:sz w:val="24"/>
              </w:rPr>
              <w:t>(1,5)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4862F5" w:rsidRPr="004862F5" w:rsidRDefault="004862F5" w:rsidP="00DC38B6">
            <w:pPr>
              <w:rPr>
                <w:rFonts w:ascii="Times New Roman" w:hAnsi="Times New Roman"/>
                <w:i/>
                <w:sz w:val="24"/>
              </w:rPr>
            </w:pPr>
            <w:r w:rsidRPr="004862F5">
              <w:rPr>
                <w:rFonts w:ascii="Times New Roman" w:hAnsi="Times New Roman"/>
                <w:i/>
                <w:sz w:val="24"/>
              </w:rPr>
              <w:t>(0,5)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1,3</w:t>
            </w:r>
          </w:p>
          <w:p w:rsidR="004862F5" w:rsidRPr="004862F5" w:rsidRDefault="004862F5" w:rsidP="00DC38B6">
            <w:pPr>
              <w:rPr>
                <w:rFonts w:ascii="Times New Roman" w:hAnsi="Times New Roman"/>
                <w:i/>
                <w:sz w:val="24"/>
              </w:rPr>
            </w:pPr>
            <w:r w:rsidRPr="004862F5">
              <w:rPr>
                <w:rFonts w:ascii="Times New Roman" w:hAnsi="Times New Roman"/>
                <w:i/>
                <w:sz w:val="24"/>
              </w:rPr>
              <w:t>(0,5+0,5)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2,4</w:t>
            </w:r>
          </w:p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  <w:r w:rsidRPr="004862F5">
              <w:rPr>
                <w:rFonts w:ascii="Times New Roman" w:hAnsi="Times New Roman"/>
                <w:i/>
                <w:sz w:val="24"/>
              </w:rPr>
              <w:t>(0,5+0,5)</w:t>
            </w:r>
          </w:p>
        </w:tc>
        <w:tc>
          <w:tcPr>
            <w:tcW w:w="957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1" w:type="dxa"/>
          </w:tcPr>
          <w:p w:rsidR="004862F5" w:rsidRDefault="004862F5" w:rsidP="00DC38B6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18C9" w:rsidRDefault="008518C9" w:rsidP="008518C9">
      <w:pPr>
        <w:spacing w:after="0"/>
        <w:ind w:left="-56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За каждый правильный ответ – 1 балл</w:t>
      </w:r>
    </w:p>
    <w:p w:rsidR="008518C9" w:rsidRDefault="008518C9" w:rsidP="003D7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8C9" w:rsidRPr="00FB2DC9" w:rsidRDefault="008518C9" w:rsidP="008518C9">
      <w:pPr>
        <w:spacing w:after="0"/>
        <w:ind w:left="-567"/>
        <w:rPr>
          <w:rFonts w:ascii="Times New Roman" w:hAnsi="Times New Roman" w:cs="Times New Roman"/>
          <w:b/>
          <w:i/>
          <w:sz w:val="24"/>
          <w:szCs w:val="24"/>
        </w:rPr>
      </w:pPr>
      <w:r w:rsidRPr="007565AB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Теоретический тур: </w:t>
      </w:r>
      <w:r w:rsidRPr="00FB2DC9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Pr="00FB2DC9">
        <w:rPr>
          <w:rFonts w:ascii="Times New Roman" w:hAnsi="Times New Roman" w:cs="Times New Roman"/>
          <w:b/>
          <w:i/>
          <w:sz w:val="24"/>
          <w:szCs w:val="24"/>
        </w:rPr>
        <w:t>максимальное</w:t>
      </w:r>
      <w:proofErr w:type="gramEnd"/>
      <w:r w:rsidRPr="00FB2DC9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 w:rsidR="00FB2DC9" w:rsidRPr="00FB2DC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FB2DC9">
        <w:rPr>
          <w:rFonts w:ascii="Times New Roman" w:hAnsi="Times New Roman" w:cs="Times New Roman"/>
          <w:b/>
          <w:i/>
          <w:sz w:val="24"/>
          <w:szCs w:val="24"/>
        </w:rPr>
        <w:t xml:space="preserve"> балла)</w:t>
      </w:r>
    </w:p>
    <w:p w:rsidR="00FB2DC9" w:rsidRDefault="00FB2DC9" w:rsidP="008518C9">
      <w:pPr>
        <w:spacing w:after="0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8E8" w:rsidRPr="008518C9" w:rsidRDefault="003D78E8" w:rsidP="008518C9">
      <w:pPr>
        <w:spacing w:after="0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2DC9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proofErr w:type="gramStart"/>
      <w:r w:rsidRPr="00FB2DC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FB2DC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FB2DC9" w:rsidRPr="00FB2D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16</w:t>
      </w:r>
      <w:r w:rsidR="008518C9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D78E8" w:rsidRDefault="003D78E8" w:rsidP="003D7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466"/>
        <w:gridCol w:w="2732"/>
        <w:gridCol w:w="2373"/>
      </w:tblGrid>
      <w:tr w:rsidR="003D78E8" w:rsidTr="003D78E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Кол-во баллов</w:t>
            </w:r>
          </w:p>
        </w:tc>
      </w:tr>
      <w:tr w:rsidR="003D78E8" w:rsidTr="003D78E8">
        <w:trPr>
          <w:trHeight w:val="285"/>
        </w:trPr>
        <w:tc>
          <w:tcPr>
            <w:tcW w:w="5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Установите соответствие  между понятием и  его определением, заполните таблицу.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1-а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2-з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3-ж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4-е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5-б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6-в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7- 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78E8" w:rsidTr="003D78E8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8-д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8E8" w:rsidRDefault="003D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FB2DC9" w:rsidRDefault="00FB2D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1910" w:rsidRPr="00851910" w:rsidRDefault="0085191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1910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2 </w:t>
      </w:r>
      <w:r w:rsidRPr="00851910">
        <w:rPr>
          <w:rFonts w:ascii="Times New Roman" w:hAnsi="Times New Roman" w:cs="Times New Roman"/>
          <w:b/>
          <w:sz w:val="24"/>
          <w:szCs w:val="24"/>
        </w:rPr>
        <w:t xml:space="preserve">Максимальное </w:t>
      </w:r>
      <w:r w:rsidR="008518C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34B0C" w:rsidRPr="008518C9" w:rsidRDefault="00851910">
      <w:pPr>
        <w:rPr>
          <w:rFonts w:ascii="Times New Roman" w:hAnsi="Times New Roman" w:cs="Times New Roman"/>
          <w:sz w:val="24"/>
          <w:szCs w:val="24"/>
        </w:rPr>
      </w:pPr>
      <w:r w:rsidRPr="008518C9">
        <w:rPr>
          <w:rFonts w:ascii="Times New Roman" w:hAnsi="Times New Roman" w:cs="Times New Roman"/>
          <w:sz w:val="24"/>
          <w:szCs w:val="24"/>
        </w:rPr>
        <w:t>Ответ: О</w:t>
      </w:r>
      <w:r w:rsidR="00FB2DC9">
        <w:rPr>
          <w:rFonts w:ascii="Times New Roman" w:hAnsi="Times New Roman" w:cs="Times New Roman"/>
          <w:sz w:val="24"/>
          <w:szCs w:val="24"/>
        </w:rPr>
        <w:t xml:space="preserve"> Северном морском пути.</w:t>
      </w:r>
    </w:p>
    <w:p w:rsidR="00FB2DC9" w:rsidRDefault="00851910">
      <w:pPr>
        <w:rPr>
          <w:rFonts w:ascii="Times New Roman" w:hAnsi="Times New Roman" w:cs="Times New Roman"/>
          <w:b/>
          <w:sz w:val="24"/>
          <w:szCs w:val="24"/>
        </w:rPr>
      </w:pPr>
      <w:r w:rsidRPr="00851910">
        <w:rPr>
          <w:rFonts w:ascii="Times New Roman" w:hAnsi="Times New Roman" w:cs="Times New Roman"/>
          <w:b/>
          <w:sz w:val="24"/>
          <w:szCs w:val="24"/>
          <w:u w:val="single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FB2DC9">
        <w:rPr>
          <w:rFonts w:ascii="Times New Roman" w:hAnsi="Times New Roman" w:cs="Times New Roman"/>
          <w:b/>
          <w:sz w:val="24"/>
          <w:szCs w:val="24"/>
        </w:rPr>
        <w:t>Максимальное</w:t>
      </w:r>
      <w:proofErr w:type="gramEnd"/>
      <w:r w:rsidR="00FB2DC9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85191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621"/>
        <w:gridCol w:w="1843"/>
      </w:tblGrid>
      <w:tr w:rsidR="00FB2DC9" w:rsidRPr="003510EC" w:rsidTr="00FB2DC9">
        <w:tc>
          <w:tcPr>
            <w:tcW w:w="7621" w:type="dxa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1843" w:type="dxa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FB2DC9" w:rsidRPr="003510EC" w:rsidTr="00FB2DC9">
        <w:tc>
          <w:tcPr>
            <w:tcW w:w="7621" w:type="dxa"/>
          </w:tcPr>
          <w:p w:rsidR="00FB2DC9" w:rsidRPr="00FB2DC9" w:rsidRDefault="00FB2DC9" w:rsidP="00FB2DC9">
            <w:pPr>
              <w:spacing w:after="0"/>
              <w:rPr>
                <w:rFonts w:ascii="Times New Roman" w:hAnsi="Times New Roman" w:cs="Times New Roman"/>
                <w:b/>
                <w:color w:val="00FF00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«Толстая </w:t>
            </w:r>
            <w:proofErr w:type="spellStart"/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грязнуха</w:t>
            </w:r>
            <w:proofErr w:type="spellEnd"/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» - река довольно </w:t>
            </w:r>
            <w:proofErr w:type="spellStart"/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широкаяи</w:t>
            </w:r>
            <w:proofErr w:type="spellEnd"/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 её воды несут много взвешенных глинистых частиц, поэтому производят впечатление мутных и грязных </w:t>
            </w:r>
          </w:p>
        </w:tc>
        <w:tc>
          <w:tcPr>
            <w:tcW w:w="1843" w:type="dxa"/>
            <w:vAlign w:val="center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2DC9" w:rsidRPr="003510EC" w:rsidTr="00FB2DC9">
        <w:tc>
          <w:tcPr>
            <w:tcW w:w="7621" w:type="dxa"/>
          </w:tcPr>
          <w:p w:rsidR="00FB2DC9" w:rsidRPr="00FB2DC9" w:rsidRDefault="00FB2DC9" w:rsidP="00FB2D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«Первая в мире обманщица» - из-за частых ливневых дождей поведение её непредсказуемо</w:t>
            </w:r>
          </w:p>
        </w:tc>
        <w:tc>
          <w:tcPr>
            <w:tcW w:w="1843" w:type="dxa"/>
            <w:vAlign w:val="center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2DC9" w:rsidRPr="003510EC" w:rsidTr="00FB2DC9">
        <w:tc>
          <w:tcPr>
            <w:tcW w:w="7621" w:type="dxa"/>
          </w:tcPr>
          <w:p w:rsidR="00FB2DC9" w:rsidRPr="00FB2DC9" w:rsidRDefault="00FB2DC9" w:rsidP="00FB2D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«Лошадь, которая не устает» - используется для речного судоходства, по ней перевозят много грузов и пассажиров </w:t>
            </w:r>
          </w:p>
        </w:tc>
        <w:tc>
          <w:tcPr>
            <w:tcW w:w="1843" w:type="dxa"/>
            <w:vAlign w:val="center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2DC9" w:rsidRPr="003510EC" w:rsidTr="00FB2DC9">
        <w:trPr>
          <w:trHeight w:val="1134"/>
        </w:trPr>
        <w:tc>
          <w:tcPr>
            <w:tcW w:w="7621" w:type="dxa"/>
          </w:tcPr>
          <w:p w:rsidR="00FB2DC9" w:rsidRPr="00FB2DC9" w:rsidRDefault="00FB2DC9" w:rsidP="00FB2D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bCs/>
                <w:sz w:val="24"/>
                <w:szCs w:val="24"/>
              </w:rPr>
              <w:t>«Американская Волга»</w:t>
            </w: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 - по размерам и роли в жизни страны Миссисипи очень похожа на нашу великую реку</w:t>
            </w:r>
          </w:p>
          <w:p w:rsidR="00FB2DC9" w:rsidRPr="00FB2DC9" w:rsidRDefault="00FB2DC9" w:rsidP="00FB2D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 xml:space="preserve"> «Американская Волга» </w:t>
            </w:r>
          </w:p>
        </w:tc>
        <w:tc>
          <w:tcPr>
            <w:tcW w:w="1843" w:type="dxa"/>
            <w:vAlign w:val="center"/>
          </w:tcPr>
          <w:p w:rsidR="00FB2DC9" w:rsidRPr="00FB2DC9" w:rsidRDefault="00FB2DC9" w:rsidP="00FB2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51910" w:rsidRDefault="00851910" w:rsidP="00FB2D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DC9" w:rsidRPr="00FB2DC9" w:rsidRDefault="00FB2DC9" w:rsidP="00FB2D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DC9">
        <w:rPr>
          <w:rFonts w:ascii="Times New Roman" w:hAnsi="Times New Roman" w:cs="Times New Roman"/>
          <w:b/>
          <w:sz w:val="24"/>
          <w:szCs w:val="24"/>
        </w:rPr>
        <w:t>Итого: 48 баллов</w:t>
      </w:r>
    </w:p>
    <w:sectPr w:rsidR="00FB2DC9" w:rsidRPr="00FB2DC9" w:rsidSect="00FB2D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01F"/>
    <w:rsid w:val="002751F0"/>
    <w:rsid w:val="002F36D3"/>
    <w:rsid w:val="003D78E8"/>
    <w:rsid w:val="004568FF"/>
    <w:rsid w:val="004862F5"/>
    <w:rsid w:val="005B4C0A"/>
    <w:rsid w:val="0070327D"/>
    <w:rsid w:val="008518C9"/>
    <w:rsid w:val="00851910"/>
    <w:rsid w:val="008B401F"/>
    <w:rsid w:val="00C82861"/>
    <w:rsid w:val="00CA5A12"/>
    <w:rsid w:val="00E266A0"/>
    <w:rsid w:val="00FB2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0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7</cp:revision>
  <cp:lastPrinted>2023-09-25T14:00:00Z</cp:lastPrinted>
  <dcterms:created xsi:type="dcterms:W3CDTF">2021-09-26T16:00:00Z</dcterms:created>
  <dcterms:modified xsi:type="dcterms:W3CDTF">2023-09-25T14:01:00Z</dcterms:modified>
</cp:coreProperties>
</file>