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89"/>
        <w:gridCol w:w="6800"/>
        <w:gridCol w:w="680"/>
        <w:gridCol w:w="852"/>
      </w:tblGrid>
      <w:tr>
        <w:trPr/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ФИО участника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Шифр участника</w:t>
            </w:r>
          </w:p>
        </w:tc>
        <w:tc>
          <w:tcPr>
            <w:tcW w:w="83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Профиль</w:t>
            </w:r>
          </w:p>
        </w:tc>
        <w:tc>
          <w:tcPr>
            <w:tcW w:w="68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Класс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ОЦЕНКА ПРАКТИЧЕСКОГО ЗАДАНИЯ: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Style w:val="a3"/>
        <w:tblW w:w="9920" w:type="dxa"/>
        <w:jc w:val="left"/>
        <w:tblInd w:w="-5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6554"/>
        <w:gridCol w:w="1529"/>
        <w:gridCol w:w="1360"/>
      </w:tblGrid>
      <w:tr>
        <w:trPr/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cs="Times New Roman"/>
                <w:b/>
                <w:b/>
                <w:bCs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№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Критерии оценки практического задания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Максимальный балл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D0D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/>
                <w:b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Балл участника</w:t>
            </w:r>
          </w:p>
        </w:tc>
      </w:tr>
      <w:tr>
        <w:trPr/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65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en-US" w:eastAsia="en-US" w:bidi="ar-SA"/>
              </w:rPr>
              <w:t>RGB</w:t>
            </w: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 xml:space="preserve"> светодиод подключен верно или каждый из цветных светодиодов подключены верно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D0D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65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Кнопки подключены верно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D0D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65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Кнопка 1 включает красный цвет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D0D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65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Кнопка 2 включает зелёный цвет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D0D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65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Кнопка 3 включает синий цвет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D0D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65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Включение цвета происходит при щелчке кнопки (нажатии и отпускании) а не при нажатии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D0D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65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Осуществляется вывод в монитор последовательного порта текущий включенный цвет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D0D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65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Каждый следующий вывод осуществляется на новой строке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D0D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03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Итого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D0D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before="283" w:after="283"/>
        <w:jc w:val="right"/>
        <w:rPr>
          <w:rFonts w:ascii="Arial" w:hAnsi="Arial"/>
        </w:rPr>
      </w:pPr>
      <w:r>
        <w:rPr>
          <w:rFonts w:ascii="Arial" w:hAnsi="Arial"/>
        </w:rPr>
        <w:t>Дата _________________</w:t>
      </w:r>
    </w:p>
    <w:p>
      <w:pPr>
        <w:pStyle w:val="Normal"/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850" w:gutter="0" w:header="567" w:top="1321" w:footer="567" w:bottom="10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sz w:val="16"/>
        <w:szCs w:val="16"/>
        <w:rFonts w:ascii="Arial" w:hAnsi="Arial"/>
        <w:color w:val="7F7F7F"/>
      </w:rPr>
      <w:instrText xml:space="preserve"> PAGE </w:instrText>
    </w:r>
    <w:r>
      <w:rPr>
        <w:sz w:val="16"/>
        <w:szCs w:val="16"/>
        <w:rFonts w:ascii="Arial" w:hAnsi="Arial"/>
        <w:color w:val="7F7F7F"/>
      </w:rPr>
      <w:fldChar w:fldCharType="separate"/>
    </w:r>
    <w:r>
      <w:rPr>
        <w:sz w:val="16"/>
        <w:szCs w:val="16"/>
        <w:rFonts w:ascii="Arial" w:hAnsi="Arial"/>
        <w:color w:val="7F7F7F"/>
      </w:rPr>
      <w:t>1</w:t>
    </w:r>
    <w:r>
      <w:rPr>
        <w:sz w:val="16"/>
        <w:szCs w:val="16"/>
        <w:rFonts w:ascii="Arial" w:hAnsi="Arial"/>
        <w:color w:val="7F7F7F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center"/>
      <w:rPr/>
    </w:pPr>
    <w:r>
      <w:rPr>
        <w:rFonts w:ascii="Arial" w:hAnsi="Arial"/>
        <w:color w:val="7F7F7F"/>
        <w:sz w:val="16"/>
        <w:szCs w:val="16"/>
      </w:rPr>
      <w:t>ВСОШ по технологии — РОБОТОТЕХНИКА — 7-8 класс — Муниципальный этап — 2023-24 учебный год</w:t>
    </w:r>
  </w:p>
  <w:p>
    <w:pPr>
      <w:pStyle w:val="Style22"/>
      <w:jc w:val="center"/>
      <w:rPr>
        <w:b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>ОЦЕНОЧНЫЙ БЛАНК ПРАКТИЧЕСКОГО ЗАДАНИЯ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1" w:customStyle="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Style21"/>
    <w:pPr/>
    <w:rPr/>
  </w:style>
  <w:style w:type="paragraph" w:styleId="Style23">
    <w:name w:val="Footer"/>
    <w:basedOn w:val="Style21"/>
    <w:pPr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Application>LibreOffice/7.3.5.2$Windows_X86_64 LibreOffice_project/184fe81b8c8c30d8b5082578aee2fed2ea847c01</Application>
  <AppVersion>15.0000</AppVersion>
  <Pages>1</Pages>
  <Words>123</Words>
  <Characters>820</Characters>
  <CharactersWithSpaces>903</CharactersWithSpaces>
  <Paragraphs>44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2023-11-21T09:39:00Z</dcterms:created>
  <dc:creator/>
  <dc:description/>
  <dc:language>ru-RU</dc:language>
  <cp:lastModifiedBy/>
  <dcterms:modified xsi:type="dcterms:W3CDTF">2023-12-02T22:31:51Z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