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7"/>
        <w:gridCol w:w="6794"/>
        <w:gridCol w:w="679"/>
        <w:gridCol w:w="852"/>
      </w:tblGrid>
      <w:tr w:rsidR="00747FC1" w14:paraId="6B4FD639" w14:textId="77777777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3F702" w14:textId="77777777" w:rsidR="00747FC1" w:rsidRDefault="00903A7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ФИО участника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C791" w14:textId="77777777" w:rsidR="00747FC1" w:rsidRDefault="00747FC1">
            <w:pPr>
              <w:pStyle w:val="ac"/>
              <w:rPr>
                <w:rFonts w:hint="eastAsia"/>
                <w:sz w:val="18"/>
                <w:szCs w:val="18"/>
              </w:rPr>
            </w:pPr>
          </w:p>
        </w:tc>
      </w:tr>
      <w:tr w:rsidR="00747FC1" w14:paraId="26369FDA" w14:textId="77777777"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</w:tcPr>
          <w:p w14:paraId="70DA2CA9" w14:textId="77777777" w:rsidR="00747FC1" w:rsidRDefault="00903A7D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Шифр участника</w:t>
            </w:r>
          </w:p>
        </w:tc>
        <w:tc>
          <w:tcPr>
            <w:tcW w:w="83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3538" w14:textId="77777777" w:rsidR="00747FC1" w:rsidRDefault="00747FC1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47FC1" w14:paraId="78F30217" w14:textId="77777777"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</w:tcPr>
          <w:p w14:paraId="189F4770" w14:textId="77777777" w:rsidR="00747FC1" w:rsidRDefault="00903A7D">
            <w:pPr>
              <w:pStyle w:val="ac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Профиль</w:t>
            </w:r>
          </w:p>
        </w:tc>
        <w:tc>
          <w:tcPr>
            <w:tcW w:w="6800" w:type="dxa"/>
            <w:tcBorders>
              <w:left w:val="single" w:sz="4" w:space="0" w:color="000000"/>
              <w:bottom w:val="single" w:sz="4" w:space="0" w:color="000000"/>
            </w:tcBorders>
          </w:tcPr>
          <w:p w14:paraId="318453FA" w14:textId="77777777" w:rsidR="00747FC1" w:rsidRDefault="00747FC1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14:paraId="3C9671D1" w14:textId="77777777" w:rsidR="00747FC1" w:rsidRDefault="00903A7D">
            <w:pPr>
              <w:pStyle w:val="ac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Класс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2A27" w14:textId="77777777" w:rsidR="00747FC1" w:rsidRDefault="00747FC1">
            <w:pPr>
              <w:pStyle w:val="ac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1DA42A2A" w14:textId="77777777" w:rsidR="00747FC1" w:rsidRDefault="00747FC1">
      <w:pPr>
        <w:rPr>
          <w:rFonts w:ascii="Arial" w:hAnsi="Arial"/>
        </w:rPr>
      </w:pPr>
    </w:p>
    <w:p w14:paraId="3DF23FD6" w14:textId="77777777" w:rsidR="00747FC1" w:rsidRDefault="00903A7D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ОЦЕНКА ПРАКТИЧЕСКОГО ЗАДАНИЯ</w:t>
      </w:r>
    </w:p>
    <w:p w14:paraId="1187BF86" w14:textId="7A631FE9" w:rsidR="00747FC1" w:rsidRDefault="00903A7D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1FCB35CC" w14:textId="001BA32B" w:rsidR="00747FC1" w:rsidRDefault="00903A7D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ОБЩАЯ ПРАКТИКА — 3Д-МОДЕЛИРОВАНИЕ И ПЕЧАТЬ </w:t>
      </w:r>
      <w:r>
        <w:rPr>
          <w:rFonts w:ascii="Arial" w:hAnsi="Arial"/>
          <w:b/>
          <w:bCs/>
        </w:rPr>
        <w:t>/ ПРОМЫШЛЕННЫЙ ДИЗАЙН</w:t>
      </w:r>
    </w:p>
    <w:p w14:paraId="51DB9CD7" w14:textId="77777777" w:rsidR="00747FC1" w:rsidRDefault="00747FC1">
      <w:pPr>
        <w:rPr>
          <w:rFonts w:ascii="Arial" w:hAnsi="Arial"/>
        </w:rPr>
      </w:pPr>
    </w:p>
    <w:tbl>
      <w:tblPr>
        <w:tblW w:w="9920" w:type="dxa"/>
        <w:tblInd w:w="-5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2"/>
        <w:gridCol w:w="5378"/>
        <w:gridCol w:w="1991"/>
        <w:gridCol w:w="1989"/>
      </w:tblGrid>
      <w:tr w:rsidR="00747FC1" w14:paraId="479508BD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B3C0" w14:textId="77777777" w:rsidR="00747FC1" w:rsidRDefault="00903A7D">
            <w:pPr>
              <w:widowControl w:val="0"/>
              <w:rPr>
                <w:rFonts w:cs="Times New Roman" w:hint="eastAsia"/>
                <w:b/>
                <w:bCs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8D02C" w14:textId="77777777" w:rsidR="00747FC1" w:rsidRDefault="00903A7D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Критерии оценки практического задания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718E7" w14:textId="77777777" w:rsidR="00747FC1" w:rsidRDefault="00903A7D">
            <w:pPr>
              <w:widowControl w:val="0"/>
              <w:jc w:val="center"/>
              <w:rPr>
                <w:rFonts w:ascii="Arial" w:eastAsia="Calibri" w:hAnsi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Максимальный балл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26132592" w14:textId="77777777" w:rsidR="00747FC1" w:rsidRDefault="00903A7D">
            <w:pPr>
              <w:widowControl w:val="0"/>
              <w:jc w:val="center"/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kern w:val="0"/>
                <w:sz w:val="22"/>
                <w:szCs w:val="22"/>
                <w:lang w:eastAsia="en-US" w:bidi="ar-SA"/>
              </w:rPr>
              <w:t>Балл участника</w:t>
            </w:r>
          </w:p>
        </w:tc>
      </w:tr>
      <w:tr w:rsidR="00747FC1" w14:paraId="7F443D55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D0511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46381ED0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Наличие рабочей формы (халат, головной убор)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2EFE5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5BA1854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6DFEE484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F1D897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140F1CA8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Соблюдение правил безопасных приёмов работы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B1FFE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65970746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2C65B1D2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917EDB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76BC8EC4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Культура труда: порядок на рабочем месте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BDF508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246E0940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251B86A2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638966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099AEC2B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Разработка модели с соблюдением размеров изделия и размеров отверстия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2E67F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8314471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726BFDEB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08B7B0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657BB5AC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Качество и точность изготовления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58669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47325ECF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3B3B3318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F90E97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74B1982F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 xml:space="preserve">Соответствие габаритных </w:t>
            </w: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размеров в соответствии с предельными отклонениями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84167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0F61EFDA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7A22389C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2402B2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</w:tcPr>
          <w:p w14:paraId="258864D8" w14:textId="77777777" w:rsidR="00747FC1" w:rsidRDefault="00903A7D">
            <w:pPr>
              <w:widowControl w:val="0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Гладкость изделия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9187CF" w14:textId="77777777" w:rsidR="00747FC1" w:rsidRDefault="00903A7D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76140C21" w14:textId="77777777" w:rsidR="00747FC1" w:rsidRDefault="00747FC1">
            <w:pPr>
              <w:widowControl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47FC1" w14:paraId="4DBA36F6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0DE2A4CC" w14:textId="77777777" w:rsidR="00747FC1" w:rsidRDefault="00747FC1">
            <w:pPr>
              <w:widowControl w:val="0"/>
              <w:rPr>
                <w:rFonts w:ascii="Arial" w:eastAsia="Calibri" w:hAnsi="Arial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8DDC8" w14:textId="77777777" w:rsidR="00747FC1" w:rsidRDefault="00903A7D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Итого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C119EB" w14:textId="77777777" w:rsidR="00747FC1" w:rsidRDefault="00903A7D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rFonts w:ascii="Arial" w:eastAsia="Calibri" w:hAnsi="Arial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35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14:paraId="170C4B87" w14:textId="77777777" w:rsidR="00747FC1" w:rsidRDefault="00747FC1">
            <w:pPr>
              <w:widowControl w:val="0"/>
              <w:jc w:val="center"/>
              <w:rPr>
                <w:rFonts w:hint="eastAsia"/>
                <w:b/>
                <w:bCs/>
              </w:rPr>
            </w:pPr>
          </w:p>
        </w:tc>
      </w:tr>
    </w:tbl>
    <w:p w14:paraId="7BDB48B1" w14:textId="77777777" w:rsidR="00747FC1" w:rsidRDefault="00903A7D">
      <w:pPr>
        <w:spacing w:before="283" w:after="283"/>
        <w:jc w:val="right"/>
        <w:rPr>
          <w:rFonts w:ascii="Arial" w:hAnsi="Arial"/>
        </w:rPr>
      </w:pPr>
      <w:r>
        <w:rPr>
          <w:rFonts w:ascii="Arial" w:hAnsi="Arial"/>
        </w:rPr>
        <w:t>Дата _________________</w:t>
      </w:r>
    </w:p>
    <w:p w14:paraId="26809986" w14:textId="77777777" w:rsidR="00747FC1" w:rsidRDefault="00903A7D">
      <w:pPr>
        <w:jc w:val="right"/>
        <w:rPr>
          <w:rFonts w:ascii="Arial" w:hAnsi="Arial"/>
        </w:rPr>
      </w:pPr>
      <w:r>
        <w:rPr>
          <w:rFonts w:ascii="Arial" w:hAnsi="Arial"/>
        </w:rPr>
        <w:t>Подписи членов комиссии:</w:t>
      </w:r>
    </w:p>
    <w:p w14:paraId="2E8E80D3" w14:textId="77777777" w:rsidR="00747FC1" w:rsidRDefault="00903A7D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2BF0DBA5" w14:textId="77777777" w:rsidR="00747FC1" w:rsidRDefault="00903A7D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52271D3C" w14:textId="77777777" w:rsidR="00747FC1" w:rsidRDefault="00903A7D">
      <w:pPr>
        <w:spacing w:before="283"/>
        <w:jc w:val="right"/>
        <w:rPr>
          <w:rFonts w:hint="eastAsia"/>
        </w:rPr>
      </w:pPr>
      <w:r>
        <w:t>________________________/ _______________</w:t>
      </w:r>
    </w:p>
    <w:p w14:paraId="41996DE6" w14:textId="77777777" w:rsidR="00747FC1" w:rsidRDefault="00903A7D">
      <w:pPr>
        <w:spacing w:before="283"/>
        <w:jc w:val="right"/>
        <w:rPr>
          <w:rFonts w:hint="eastAsia"/>
        </w:rPr>
      </w:pPr>
      <w:r>
        <w:t>________________________/ _______________</w:t>
      </w:r>
    </w:p>
    <w:sectPr w:rsidR="00747FC1">
      <w:headerReference w:type="default" r:id="rId6"/>
      <w:footerReference w:type="default" r:id="rId7"/>
      <w:pgSz w:w="11906" w:h="16838"/>
      <w:pgMar w:top="1321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6258" w14:textId="77777777" w:rsidR="00000000" w:rsidRDefault="00903A7D">
      <w:pPr>
        <w:rPr>
          <w:rFonts w:hint="eastAsia"/>
        </w:rPr>
      </w:pPr>
      <w:r>
        <w:separator/>
      </w:r>
    </w:p>
  </w:endnote>
  <w:endnote w:type="continuationSeparator" w:id="0">
    <w:p w14:paraId="62ADF72A" w14:textId="77777777" w:rsidR="00000000" w:rsidRDefault="00903A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6788A" w14:textId="77777777" w:rsidR="00747FC1" w:rsidRDefault="00903A7D">
    <w:pPr>
      <w:pStyle w:val="ab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9E7FF" w14:textId="77777777" w:rsidR="00000000" w:rsidRDefault="00903A7D">
      <w:pPr>
        <w:rPr>
          <w:rFonts w:hint="eastAsia"/>
        </w:rPr>
      </w:pPr>
      <w:r>
        <w:separator/>
      </w:r>
    </w:p>
  </w:footnote>
  <w:footnote w:type="continuationSeparator" w:id="0">
    <w:p w14:paraId="03C7EAAD" w14:textId="77777777" w:rsidR="00000000" w:rsidRDefault="00903A7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CAC69" w14:textId="77777777" w:rsidR="00747FC1" w:rsidRDefault="00903A7D">
    <w:pPr>
      <w:pStyle w:val="aa"/>
      <w:jc w:val="center"/>
      <w:rPr>
        <w:rFonts w:hint="eastAsia"/>
      </w:rPr>
    </w:pPr>
    <w:r>
      <w:rPr>
        <w:rFonts w:ascii="Arial" w:hAnsi="Arial"/>
        <w:color w:val="7F7F7F"/>
        <w:sz w:val="16"/>
        <w:szCs w:val="16"/>
      </w:rPr>
      <w:t>ВСОШ по технологии — ОБЩАЯ ПРАКТИКА 3Д-ПЕЧАТЬ — 10-11 класс — Муниципальный этап — 2023-24 учебный год</w:t>
    </w:r>
  </w:p>
  <w:p w14:paraId="5B8F30C7" w14:textId="77777777" w:rsidR="00747FC1" w:rsidRDefault="00903A7D">
    <w:pPr>
      <w:pStyle w:val="aa"/>
      <w:jc w:val="center"/>
      <w:rPr>
        <w:rFonts w:hint="eastAsia"/>
        <w:b/>
        <w:bCs/>
        <w:color w:val="000000"/>
        <w:sz w:val="20"/>
        <w:szCs w:val="20"/>
      </w:rPr>
    </w:pPr>
    <w:r>
      <w:rPr>
        <w:rFonts w:ascii="Arial" w:hAnsi="Arial"/>
        <w:b/>
        <w:bCs/>
        <w:color w:val="000000"/>
        <w:sz w:val="20"/>
        <w:szCs w:val="20"/>
      </w:rPr>
      <w:t>ОЦЕНОЧНЫЙ БЛАНК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FC1"/>
    <w:rsid w:val="00747FC1"/>
    <w:rsid w:val="0090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18F3A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9"/>
  </w:style>
  <w:style w:type="paragraph" w:styleId="ab">
    <w:name w:val="footer"/>
    <w:basedOn w:val="a9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uiPriority w:val="39"/>
    <w:rsid w:val="004D061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50</cp:revision>
  <dcterms:created xsi:type="dcterms:W3CDTF">2023-11-21T09:39:00Z</dcterms:created>
  <dcterms:modified xsi:type="dcterms:W3CDTF">2023-12-04T09:29:00Z</dcterms:modified>
  <dc:language>ru-RU</dc:language>
</cp:coreProperties>
</file>