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968" w:rsidRPr="00563968" w:rsidRDefault="00563968" w:rsidP="00563968">
      <w:pPr>
        <w:spacing w:line="240" w:lineRule="auto"/>
        <w:ind w:firstLine="708"/>
        <w:jc w:val="center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  <w:r w:rsidRPr="00563968">
        <w:rPr>
          <w:rFonts w:eastAsia="Times New Roman" w:cs="Times New Roman"/>
          <w:b/>
          <w:bCs/>
          <w:caps/>
          <w:sz w:val="24"/>
          <w:szCs w:val="24"/>
          <w:lang w:eastAsia="ru-RU"/>
        </w:rPr>
        <w:t>ВСЕРОССИЙСКАЯ олимпиада школьников по химии</w:t>
      </w:r>
    </w:p>
    <w:p w:rsidR="00563968" w:rsidRPr="00563968" w:rsidRDefault="00563968" w:rsidP="00563968">
      <w:pPr>
        <w:spacing w:line="240" w:lineRule="auto"/>
        <w:ind w:firstLine="708"/>
        <w:jc w:val="center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  <w:r w:rsidRPr="00563968">
        <w:rPr>
          <w:rFonts w:eastAsia="Times New Roman" w:cs="Times New Roman"/>
          <w:b/>
          <w:bCs/>
          <w:caps/>
          <w:sz w:val="24"/>
          <w:szCs w:val="24"/>
          <w:lang w:eastAsia="ru-RU"/>
        </w:rPr>
        <w:t>МУНИЦИПАЛЬНЫЙ ЭТАП</w:t>
      </w:r>
    </w:p>
    <w:p w:rsidR="00563968" w:rsidRPr="00563968" w:rsidRDefault="00563968" w:rsidP="00563968">
      <w:pPr>
        <w:spacing w:line="240" w:lineRule="auto"/>
        <w:ind w:firstLine="708"/>
        <w:jc w:val="center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  <w:r w:rsidRPr="00563968">
        <w:rPr>
          <w:rFonts w:eastAsia="Times New Roman" w:cs="Times New Roman"/>
          <w:b/>
          <w:bCs/>
          <w:caps/>
          <w:sz w:val="24"/>
          <w:szCs w:val="24"/>
          <w:lang w:eastAsia="ru-RU"/>
        </w:rPr>
        <w:t>2023-2024 учебный год</w:t>
      </w:r>
    </w:p>
    <w:p w:rsidR="00563968" w:rsidRPr="00563968" w:rsidRDefault="00563968" w:rsidP="00563968">
      <w:pPr>
        <w:spacing w:line="240" w:lineRule="auto"/>
        <w:ind w:firstLine="708"/>
        <w:jc w:val="center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  <w:r w:rsidRPr="00563968">
        <w:rPr>
          <w:rFonts w:eastAsia="Times New Roman" w:cs="Times New Roman"/>
          <w:b/>
          <w:bCs/>
          <w:caps/>
          <w:sz w:val="24"/>
          <w:szCs w:val="24"/>
          <w:lang w:eastAsia="ru-RU"/>
        </w:rPr>
        <w:t>1</w:t>
      </w:r>
      <w:r>
        <w:rPr>
          <w:rFonts w:eastAsia="Times New Roman" w:cs="Times New Roman"/>
          <w:b/>
          <w:bCs/>
          <w:caps/>
          <w:sz w:val="24"/>
          <w:szCs w:val="24"/>
          <w:lang w:eastAsia="ru-RU"/>
        </w:rPr>
        <w:t>1</w:t>
      </w:r>
      <w:r w:rsidRPr="00563968">
        <w:rPr>
          <w:rFonts w:eastAsia="Times New Roman" w:cs="Times New Roman"/>
          <w:b/>
          <w:bCs/>
          <w:caps/>
          <w:sz w:val="24"/>
          <w:szCs w:val="24"/>
          <w:lang w:eastAsia="ru-RU"/>
        </w:rPr>
        <w:t xml:space="preserve"> класс</w:t>
      </w:r>
    </w:p>
    <w:p w:rsidR="00563968" w:rsidRPr="00563968" w:rsidRDefault="00563968" w:rsidP="00563968">
      <w:pPr>
        <w:autoSpaceDE w:val="0"/>
        <w:autoSpaceDN w:val="0"/>
        <w:adjustRightInd w:val="0"/>
        <w:spacing w:line="240" w:lineRule="auto"/>
        <w:ind w:firstLine="0"/>
        <w:jc w:val="right"/>
        <w:rPr>
          <w:rFonts w:eastAsia="Calibri" w:cs="Times New Roman"/>
          <w:color w:val="000000"/>
          <w:sz w:val="24"/>
          <w:szCs w:val="24"/>
          <w:u w:val="single"/>
        </w:rPr>
      </w:pPr>
      <w:r w:rsidRPr="00563968">
        <w:rPr>
          <w:rFonts w:eastAsia="Calibri" w:cs="Times New Roman"/>
          <w:color w:val="000000"/>
          <w:sz w:val="24"/>
          <w:szCs w:val="24"/>
          <w:u w:val="single"/>
        </w:rPr>
        <w:t>Максимальное время выполнения задания: 180 мин.</w:t>
      </w:r>
    </w:p>
    <w:p w:rsidR="00563968" w:rsidRPr="00563968" w:rsidRDefault="00563968" w:rsidP="00563968">
      <w:pPr>
        <w:autoSpaceDE w:val="0"/>
        <w:autoSpaceDN w:val="0"/>
        <w:adjustRightInd w:val="0"/>
        <w:spacing w:line="240" w:lineRule="auto"/>
        <w:ind w:firstLine="0"/>
        <w:jc w:val="right"/>
        <w:rPr>
          <w:rFonts w:eastAsia="Calibri" w:cs="Times New Roman"/>
          <w:color w:val="000000"/>
          <w:sz w:val="24"/>
          <w:szCs w:val="24"/>
          <w:u w:val="single"/>
        </w:rPr>
      </w:pPr>
      <w:r w:rsidRPr="00563968">
        <w:rPr>
          <w:rFonts w:eastAsia="Calibri" w:cs="Times New Roman"/>
          <w:color w:val="000000"/>
          <w:sz w:val="24"/>
          <w:szCs w:val="24"/>
          <w:u w:val="single"/>
        </w:rPr>
        <w:t>Максимально возможное количество баллов: 30</w:t>
      </w:r>
    </w:p>
    <w:p w:rsidR="007B56F3" w:rsidRDefault="007B56F3" w:rsidP="005B0856">
      <w:pPr>
        <w:pStyle w:val="1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11 класс</w:t>
      </w:r>
    </w:p>
    <w:p w:rsidR="00563968" w:rsidRDefault="00563968" w:rsidP="00335458">
      <w:pPr>
        <w:pStyle w:val="1"/>
        <w:spacing w:line="240" w:lineRule="auto"/>
        <w:rPr>
          <w:sz w:val="24"/>
          <w:szCs w:val="24"/>
        </w:rPr>
      </w:pPr>
    </w:p>
    <w:p w:rsidR="003C1D1D" w:rsidRPr="003C1D1D" w:rsidRDefault="003C1D1D" w:rsidP="00335458">
      <w:pPr>
        <w:pStyle w:val="1"/>
        <w:spacing w:line="240" w:lineRule="auto"/>
        <w:rPr>
          <w:b w:val="0"/>
          <w:sz w:val="24"/>
          <w:szCs w:val="24"/>
        </w:rPr>
      </w:pPr>
      <w:r w:rsidRPr="003C1D1D">
        <w:rPr>
          <w:sz w:val="24"/>
          <w:szCs w:val="24"/>
        </w:rPr>
        <w:t xml:space="preserve">Свойства </w:t>
      </w:r>
      <w:r w:rsidR="00335458">
        <w:rPr>
          <w:sz w:val="24"/>
          <w:szCs w:val="24"/>
        </w:rPr>
        <w:t xml:space="preserve">ферментов  </w:t>
      </w:r>
      <w:r w:rsidR="00335458">
        <w:rPr>
          <w:b w:val="0"/>
          <w:sz w:val="24"/>
          <w:szCs w:val="24"/>
        </w:rPr>
        <w:t>(</w:t>
      </w:r>
      <w:r w:rsidRPr="003C1D1D">
        <w:rPr>
          <w:sz w:val="24"/>
          <w:szCs w:val="24"/>
        </w:rPr>
        <w:t>амилазы</w:t>
      </w:r>
      <w:r w:rsidR="00335458">
        <w:rPr>
          <w:b w:val="0"/>
          <w:sz w:val="24"/>
          <w:szCs w:val="24"/>
        </w:rPr>
        <w:t xml:space="preserve">) </w:t>
      </w:r>
    </w:p>
    <w:p w:rsidR="00A80D9B" w:rsidRPr="00A80D9B" w:rsidRDefault="00A80D9B" w:rsidP="00A80D9B"/>
    <w:p w:rsidR="006956F4" w:rsidRPr="000C72BA" w:rsidRDefault="006956F4" w:rsidP="00A80D9B">
      <w:pPr>
        <w:spacing w:line="240" w:lineRule="auto"/>
        <w:ind w:firstLine="708"/>
        <w:rPr>
          <w:sz w:val="24"/>
          <w:szCs w:val="24"/>
        </w:rPr>
      </w:pPr>
      <w:r w:rsidRPr="000C72BA">
        <w:rPr>
          <w:sz w:val="24"/>
          <w:szCs w:val="24"/>
        </w:rPr>
        <w:t>Ферментами, или биологическими катализаторами, называются вещества белковой природы, вырабатываемые клетками животных и растений, ускоряющие течение отдельных химических реакций и обладающие специфичностью своего действия.</w:t>
      </w:r>
    </w:p>
    <w:p w:rsidR="006956F4" w:rsidRPr="000C72BA" w:rsidRDefault="006956F4" w:rsidP="00997DBD">
      <w:pPr>
        <w:spacing w:line="240" w:lineRule="auto"/>
        <w:ind w:firstLine="708"/>
        <w:rPr>
          <w:sz w:val="24"/>
          <w:szCs w:val="24"/>
        </w:rPr>
      </w:pPr>
      <w:r w:rsidRPr="000C72BA">
        <w:rPr>
          <w:sz w:val="24"/>
          <w:szCs w:val="24"/>
        </w:rPr>
        <w:t xml:space="preserve">Ферменты делят на ряд групп по характеру их действия на субстраты; одними </w:t>
      </w:r>
      <w:proofErr w:type="gramStart"/>
      <w:r w:rsidRPr="000C72BA">
        <w:rPr>
          <w:sz w:val="24"/>
          <w:szCs w:val="24"/>
        </w:rPr>
        <w:t>из</w:t>
      </w:r>
      <w:proofErr w:type="gramEnd"/>
      <w:r w:rsidRPr="000C72BA">
        <w:rPr>
          <w:sz w:val="24"/>
          <w:szCs w:val="24"/>
        </w:rPr>
        <w:t xml:space="preserve"> наиболее распространенных являются ферменты гидролазы, оксидоредуктазы и трансферазы.</w:t>
      </w:r>
    </w:p>
    <w:p w:rsidR="006956F4" w:rsidRPr="000C72BA" w:rsidRDefault="006956F4" w:rsidP="00997DBD">
      <w:pPr>
        <w:spacing w:line="240" w:lineRule="auto"/>
        <w:ind w:firstLine="708"/>
        <w:rPr>
          <w:rFonts w:cs="Times New Roman"/>
          <w:sz w:val="24"/>
          <w:szCs w:val="24"/>
        </w:rPr>
      </w:pPr>
      <w:r w:rsidRPr="000C72BA">
        <w:rPr>
          <w:sz w:val="24"/>
          <w:szCs w:val="24"/>
        </w:rPr>
        <w:t xml:space="preserve">Первые </w:t>
      </w:r>
      <w:r w:rsidRPr="000C72BA">
        <w:rPr>
          <w:rFonts w:cs="Times New Roman"/>
          <w:sz w:val="24"/>
          <w:szCs w:val="24"/>
        </w:rPr>
        <w:t>– гидролазы – осуществляют процессы гидролиза (или синтеза) при участии воды.</w:t>
      </w:r>
    </w:p>
    <w:p w:rsidR="005B533E" w:rsidRPr="000C72BA" w:rsidRDefault="005B533E" w:rsidP="00997DBD">
      <w:pPr>
        <w:spacing w:line="240" w:lineRule="auto"/>
        <w:ind w:firstLine="708"/>
        <w:rPr>
          <w:rFonts w:cs="Times New Roman"/>
          <w:sz w:val="24"/>
          <w:szCs w:val="24"/>
        </w:rPr>
      </w:pPr>
      <w:r w:rsidRPr="000C72BA">
        <w:rPr>
          <w:rFonts w:cs="Times New Roman"/>
          <w:sz w:val="24"/>
          <w:szCs w:val="24"/>
        </w:rPr>
        <w:t xml:space="preserve">Представителем ферментов гидролаз может служить амилаза, осуществляющая гидролиз крахмала до стадии мальтозы. Промежуточными продуктами распада крахмала являются растворимый крахмал и декстрины (амилодекстрины, эритродекстрины, ахроодекстрины). Протекание процесса гидролиза крахмала можно проследить по изменению окраски крахмала с иодом. </w:t>
      </w:r>
      <w:proofErr w:type="gramStart"/>
      <w:r w:rsidRPr="000C72BA">
        <w:rPr>
          <w:rFonts w:cs="Times New Roman"/>
          <w:sz w:val="24"/>
          <w:szCs w:val="24"/>
        </w:rPr>
        <w:t>Крахмал дает синее окрашивание с иодом, растворимый крахмал – сине-фиолетовое, амилодекстрины – фиолетовое, эритродекстрины – от красно-бурого до красного; ахроодекстрины – не изменяют окраски иода.</w:t>
      </w:r>
      <w:proofErr w:type="gramEnd"/>
    </w:p>
    <w:p w:rsidR="007F6852" w:rsidRDefault="007F6852" w:rsidP="007F6852">
      <w:pPr>
        <w:spacing w:after="200" w:line="240" w:lineRule="auto"/>
        <w:ind w:firstLine="708"/>
        <w:rPr>
          <w:rFonts w:eastAsia="Calibri" w:cs="Times New Roman"/>
          <w:b/>
          <w:sz w:val="24"/>
          <w:szCs w:val="24"/>
        </w:rPr>
      </w:pPr>
    </w:p>
    <w:p w:rsidR="0092740C" w:rsidRPr="005B0856" w:rsidRDefault="0092740C" w:rsidP="007F6852">
      <w:pPr>
        <w:spacing w:after="200" w:line="240" w:lineRule="auto"/>
        <w:ind w:firstLine="708"/>
        <w:rPr>
          <w:rFonts w:eastAsia="Calibri" w:cs="Times New Roman"/>
          <w:b/>
          <w:sz w:val="24"/>
          <w:szCs w:val="24"/>
        </w:rPr>
      </w:pPr>
      <w:r w:rsidRPr="005B0856">
        <w:rPr>
          <w:rFonts w:eastAsia="Calibri" w:cs="Times New Roman"/>
          <w:b/>
          <w:sz w:val="24"/>
          <w:szCs w:val="24"/>
        </w:rPr>
        <w:t>Задание</w:t>
      </w:r>
    </w:p>
    <w:p w:rsidR="002329BF" w:rsidRDefault="00335458" w:rsidP="00A80D9B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1</w:t>
      </w:r>
      <w:r w:rsidR="0092740C" w:rsidRPr="005B0856">
        <w:rPr>
          <w:rFonts w:eastAsia="Calibri" w:cs="Times New Roman"/>
          <w:sz w:val="24"/>
          <w:szCs w:val="24"/>
        </w:rPr>
        <w:t xml:space="preserve">. Провести </w:t>
      </w:r>
      <w:r w:rsidR="0092740C">
        <w:rPr>
          <w:rFonts w:eastAsia="Calibri" w:cs="Times New Roman"/>
          <w:sz w:val="24"/>
          <w:szCs w:val="24"/>
        </w:rPr>
        <w:t>гидролиз крахмала под действием амилазы при различной продолжительности процесса нагревания</w:t>
      </w:r>
      <w:r w:rsidR="00997314">
        <w:rPr>
          <w:rFonts w:eastAsia="Calibri" w:cs="Times New Roman"/>
          <w:sz w:val="24"/>
          <w:szCs w:val="24"/>
        </w:rPr>
        <w:t>, осуществляя  наблюдение за ходом гидролиза с помощью иодной реакции.</w:t>
      </w:r>
      <w:r w:rsidR="002329BF" w:rsidRPr="002329BF">
        <w:rPr>
          <w:rFonts w:eastAsia="Calibri" w:cs="Times New Roman"/>
          <w:sz w:val="24"/>
          <w:szCs w:val="24"/>
        </w:rPr>
        <w:t xml:space="preserve"> </w:t>
      </w:r>
    </w:p>
    <w:p w:rsidR="00997314" w:rsidRDefault="00335458" w:rsidP="00A80D9B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2</w:t>
      </w:r>
      <w:r w:rsidR="002329BF">
        <w:rPr>
          <w:rFonts w:eastAsia="Calibri" w:cs="Times New Roman"/>
          <w:sz w:val="24"/>
          <w:szCs w:val="24"/>
        </w:rPr>
        <w:t xml:space="preserve">.Провести нагревание </w:t>
      </w:r>
      <w:r w:rsidR="00C91337">
        <w:rPr>
          <w:rFonts w:eastAsia="Calibri" w:cs="Times New Roman"/>
          <w:sz w:val="24"/>
          <w:szCs w:val="24"/>
        </w:rPr>
        <w:t xml:space="preserve">растворов </w:t>
      </w:r>
      <w:r w:rsidR="002329BF">
        <w:rPr>
          <w:rFonts w:eastAsia="Calibri" w:cs="Times New Roman"/>
          <w:sz w:val="24"/>
          <w:szCs w:val="24"/>
        </w:rPr>
        <w:t>гидролизованного</w:t>
      </w:r>
      <w:r>
        <w:rPr>
          <w:rFonts w:eastAsia="Calibri" w:cs="Times New Roman"/>
          <w:sz w:val="24"/>
          <w:szCs w:val="24"/>
        </w:rPr>
        <w:t xml:space="preserve"> (с амилазой)</w:t>
      </w:r>
      <w:r w:rsidR="002329BF">
        <w:rPr>
          <w:rFonts w:eastAsia="Calibri" w:cs="Times New Roman"/>
          <w:sz w:val="24"/>
          <w:szCs w:val="24"/>
        </w:rPr>
        <w:t xml:space="preserve">  и не гидролизованного крахмал</w:t>
      </w:r>
      <w:r>
        <w:rPr>
          <w:rFonts w:eastAsia="Calibri" w:cs="Times New Roman"/>
          <w:sz w:val="24"/>
          <w:szCs w:val="24"/>
        </w:rPr>
        <w:t>а с гидратом оксида меди</w:t>
      </w:r>
      <w:r w:rsidRPr="00335458">
        <w:rPr>
          <w:rFonts w:eastAsia="Calibri" w:cs="Times New Roman"/>
          <w:sz w:val="24"/>
          <w:szCs w:val="24"/>
        </w:rPr>
        <w:t xml:space="preserve"> (</w:t>
      </w:r>
      <w:r>
        <w:rPr>
          <w:rFonts w:eastAsia="Calibri" w:cs="Times New Roman"/>
          <w:sz w:val="24"/>
          <w:szCs w:val="24"/>
          <w:lang w:val="en-US"/>
        </w:rPr>
        <w:t>II</w:t>
      </w:r>
      <w:r w:rsidRPr="00335458">
        <w:rPr>
          <w:rFonts w:eastAsia="Calibri" w:cs="Times New Roman"/>
          <w:sz w:val="24"/>
          <w:szCs w:val="24"/>
        </w:rPr>
        <w:t>)</w:t>
      </w:r>
      <w:r>
        <w:rPr>
          <w:rFonts w:eastAsia="Calibri" w:cs="Times New Roman"/>
          <w:sz w:val="24"/>
          <w:szCs w:val="24"/>
        </w:rPr>
        <w:t xml:space="preserve"> </w:t>
      </w:r>
      <w:r w:rsidR="002329BF">
        <w:rPr>
          <w:rFonts w:eastAsia="Calibri" w:cs="Times New Roman"/>
          <w:sz w:val="24"/>
          <w:szCs w:val="24"/>
        </w:rPr>
        <w:t xml:space="preserve"> в пламени спиртовки.</w:t>
      </w:r>
    </w:p>
    <w:p w:rsidR="00997314" w:rsidRPr="005B0856" w:rsidRDefault="00335458" w:rsidP="00A80D9B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3</w:t>
      </w:r>
      <w:r w:rsidR="002329BF">
        <w:rPr>
          <w:rFonts w:eastAsia="Calibri" w:cs="Times New Roman"/>
          <w:sz w:val="24"/>
          <w:szCs w:val="24"/>
        </w:rPr>
        <w:t xml:space="preserve">. </w:t>
      </w:r>
      <w:r w:rsidR="00D1597A">
        <w:rPr>
          <w:rFonts w:eastAsia="Calibri" w:cs="Times New Roman"/>
          <w:sz w:val="24"/>
          <w:szCs w:val="24"/>
        </w:rPr>
        <w:t xml:space="preserve">Оценить  </w:t>
      </w:r>
      <w:r w:rsidR="002329BF">
        <w:rPr>
          <w:rFonts w:eastAsia="Calibri" w:cs="Times New Roman"/>
          <w:sz w:val="24"/>
          <w:szCs w:val="24"/>
        </w:rPr>
        <w:t xml:space="preserve">способность </w:t>
      </w:r>
      <w:r w:rsidR="00D1597A">
        <w:rPr>
          <w:rFonts w:eastAsia="Calibri" w:cs="Times New Roman"/>
          <w:sz w:val="24"/>
          <w:szCs w:val="24"/>
        </w:rPr>
        <w:t>сахарозы</w:t>
      </w:r>
      <w:r w:rsidR="00D1597A">
        <w:rPr>
          <w:rFonts w:eastAsia="Calibri" w:cs="Times New Roman"/>
          <w:sz w:val="24"/>
          <w:szCs w:val="24"/>
        </w:rPr>
        <w:t xml:space="preserve"> </w:t>
      </w:r>
      <w:r w:rsidR="002329BF">
        <w:rPr>
          <w:rFonts w:eastAsia="Calibri" w:cs="Times New Roman"/>
          <w:sz w:val="24"/>
          <w:szCs w:val="24"/>
        </w:rPr>
        <w:t>восстановл</w:t>
      </w:r>
      <w:r w:rsidR="00D1597A">
        <w:rPr>
          <w:rFonts w:eastAsia="Calibri" w:cs="Times New Roman"/>
          <w:sz w:val="24"/>
          <w:szCs w:val="24"/>
        </w:rPr>
        <w:t xml:space="preserve">ивать </w:t>
      </w:r>
      <w:r w:rsidR="002329BF">
        <w:rPr>
          <w:rFonts w:eastAsia="Calibri" w:cs="Times New Roman"/>
          <w:sz w:val="24"/>
          <w:szCs w:val="24"/>
        </w:rPr>
        <w:t>гидр</w:t>
      </w:r>
      <w:r w:rsidR="00E30326">
        <w:rPr>
          <w:rFonts w:eastAsia="Calibri" w:cs="Times New Roman"/>
          <w:sz w:val="24"/>
          <w:szCs w:val="24"/>
        </w:rPr>
        <w:t xml:space="preserve">ата </w:t>
      </w:r>
      <w:r w:rsidR="002329BF">
        <w:rPr>
          <w:rFonts w:eastAsia="Calibri" w:cs="Times New Roman"/>
          <w:sz w:val="24"/>
          <w:szCs w:val="24"/>
        </w:rPr>
        <w:t>оксида меди (</w:t>
      </w:r>
      <w:r w:rsidR="002329BF">
        <w:rPr>
          <w:rFonts w:eastAsia="Calibri" w:cs="Times New Roman"/>
          <w:sz w:val="24"/>
          <w:szCs w:val="24"/>
          <w:lang w:val="en-US"/>
        </w:rPr>
        <w:t>II</w:t>
      </w:r>
      <w:r w:rsidR="002329BF">
        <w:rPr>
          <w:rFonts w:eastAsia="Calibri" w:cs="Times New Roman"/>
          <w:sz w:val="24"/>
          <w:szCs w:val="24"/>
        </w:rPr>
        <w:t>)</w:t>
      </w:r>
      <w:r w:rsidR="002329BF" w:rsidRPr="0035722E">
        <w:rPr>
          <w:rFonts w:eastAsia="Calibri" w:cs="Times New Roman"/>
          <w:sz w:val="24"/>
          <w:szCs w:val="24"/>
        </w:rPr>
        <w:t>.</w:t>
      </w:r>
      <w:r>
        <w:rPr>
          <w:rFonts w:eastAsia="Calibri" w:cs="Times New Roman"/>
          <w:sz w:val="24"/>
          <w:szCs w:val="24"/>
        </w:rPr>
        <w:t xml:space="preserve"> </w:t>
      </w:r>
      <w:r w:rsidR="00997314">
        <w:rPr>
          <w:rFonts w:eastAsia="Calibri" w:cs="Times New Roman"/>
          <w:sz w:val="24"/>
          <w:szCs w:val="24"/>
        </w:rPr>
        <w:t xml:space="preserve"> </w:t>
      </w:r>
      <w:r w:rsidR="0092740C">
        <w:rPr>
          <w:rFonts w:eastAsia="Calibri" w:cs="Times New Roman"/>
          <w:sz w:val="24"/>
          <w:szCs w:val="24"/>
        </w:rPr>
        <w:t xml:space="preserve"> </w:t>
      </w:r>
      <w:r w:rsidR="002329BF">
        <w:rPr>
          <w:rFonts w:eastAsia="Calibri" w:cs="Times New Roman"/>
          <w:sz w:val="24"/>
          <w:szCs w:val="24"/>
        </w:rPr>
        <w:t>Описать наблюдаемые явления.</w:t>
      </w:r>
      <w:r w:rsidR="00997314" w:rsidRPr="005B0856">
        <w:rPr>
          <w:rFonts w:eastAsia="Calibri" w:cs="Times New Roman"/>
          <w:sz w:val="24"/>
          <w:szCs w:val="24"/>
        </w:rPr>
        <w:t xml:space="preserve"> </w:t>
      </w:r>
    </w:p>
    <w:p w:rsidR="00A80D9B" w:rsidRDefault="00D1597A" w:rsidP="00A80D9B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4</w:t>
      </w:r>
      <w:r w:rsidR="00997314" w:rsidRPr="005B0856">
        <w:rPr>
          <w:rFonts w:eastAsia="Calibri" w:cs="Times New Roman"/>
          <w:sz w:val="24"/>
          <w:szCs w:val="24"/>
        </w:rPr>
        <w:t xml:space="preserve">. Объяснить, чем  в каждом случае обусловлены </w:t>
      </w:r>
      <w:r w:rsidR="00A80D9B" w:rsidRPr="005B0856">
        <w:rPr>
          <w:rFonts w:eastAsia="Calibri" w:cs="Times New Roman"/>
          <w:sz w:val="24"/>
          <w:szCs w:val="24"/>
        </w:rPr>
        <w:t>наблюдаемые изменения окраски</w:t>
      </w:r>
      <w:r w:rsidR="00A80D9B">
        <w:rPr>
          <w:rFonts w:eastAsia="Calibri" w:cs="Times New Roman"/>
          <w:sz w:val="24"/>
          <w:szCs w:val="24"/>
        </w:rPr>
        <w:t xml:space="preserve"> иода</w:t>
      </w:r>
      <w:r w:rsidR="002329BF">
        <w:rPr>
          <w:rFonts w:eastAsia="Calibri" w:cs="Times New Roman"/>
          <w:sz w:val="24"/>
          <w:szCs w:val="24"/>
        </w:rPr>
        <w:t xml:space="preserve"> и появление осадка.</w:t>
      </w:r>
    </w:p>
    <w:p w:rsidR="00997314" w:rsidRDefault="00D1597A" w:rsidP="00A80D9B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5</w:t>
      </w:r>
      <w:bookmarkStart w:id="0" w:name="_GoBack"/>
      <w:bookmarkEnd w:id="0"/>
      <w:r w:rsidR="00997314" w:rsidRPr="005B0856">
        <w:rPr>
          <w:rFonts w:eastAsia="Calibri" w:cs="Times New Roman"/>
          <w:sz w:val="24"/>
          <w:szCs w:val="24"/>
        </w:rPr>
        <w:t>.Ответить на поставленные вопросы.</w:t>
      </w:r>
    </w:p>
    <w:p w:rsidR="00045705" w:rsidRPr="005B0856" w:rsidRDefault="00045705" w:rsidP="00A80D9B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</w:p>
    <w:p w:rsidR="002329BF" w:rsidRPr="005B0856" w:rsidRDefault="002329BF" w:rsidP="0092740C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</w:p>
    <w:p w:rsidR="003C1D1D" w:rsidRPr="00335458" w:rsidRDefault="007F6852" w:rsidP="007F6852">
      <w:pPr>
        <w:ind w:left="567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335458" w:rsidRPr="00335458">
        <w:rPr>
          <w:b/>
          <w:sz w:val="24"/>
          <w:szCs w:val="24"/>
        </w:rPr>
        <w:t>.</w:t>
      </w:r>
      <w:r w:rsidR="00E00717" w:rsidRPr="00335458">
        <w:rPr>
          <w:b/>
          <w:sz w:val="24"/>
          <w:szCs w:val="24"/>
        </w:rPr>
        <w:t>Гидролиз крах</w:t>
      </w:r>
      <w:r w:rsidR="009004C7">
        <w:rPr>
          <w:b/>
          <w:sz w:val="24"/>
          <w:szCs w:val="24"/>
        </w:rPr>
        <w:t xml:space="preserve">мала под действием амилазы </w:t>
      </w:r>
    </w:p>
    <w:p w:rsidR="00920A76" w:rsidRPr="005B104B" w:rsidRDefault="00E00717" w:rsidP="00335458">
      <w:pPr>
        <w:spacing w:line="240" w:lineRule="auto"/>
        <w:ind w:firstLine="567"/>
        <w:rPr>
          <w:sz w:val="24"/>
          <w:szCs w:val="24"/>
        </w:rPr>
      </w:pPr>
      <w:r w:rsidRPr="003C1D1D">
        <w:rPr>
          <w:rFonts w:cs="Times New Roman"/>
          <w:sz w:val="24"/>
          <w:szCs w:val="24"/>
        </w:rPr>
        <w:t xml:space="preserve">В две пробирки наливают по 5 мл крахмального клейстера и в одну из них </w:t>
      </w:r>
      <w:r w:rsidR="00335458">
        <w:rPr>
          <w:rFonts w:cs="Times New Roman"/>
          <w:sz w:val="24"/>
          <w:szCs w:val="24"/>
        </w:rPr>
        <w:t xml:space="preserve">добавляют </w:t>
      </w:r>
      <w:r w:rsidRPr="003C1D1D">
        <w:rPr>
          <w:rFonts w:cs="Times New Roman"/>
          <w:sz w:val="24"/>
          <w:szCs w:val="24"/>
        </w:rPr>
        <w:t xml:space="preserve">5 мл воды, а в другую </w:t>
      </w:r>
      <w:r w:rsidR="00335458">
        <w:rPr>
          <w:rFonts w:cs="Times New Roman"/>
          <w:sz w:val="24"/>
          <w:szCs w:val="24"/>
        </w:rPr>
        <w:t xml:space="preserve">- </w:t>
      </w:r>
      <w:r w:rsidRPr="003C1D1D">
        <w:rPr>
          <w:rFonts w:cs="Times New Roman"/>
          <w:sz w:val="24"/>
          <w:szCs w:val="24"/>
        </w:rPr>
        <w:t xml:space="preserve">5 мл раствора </w:t>
      </w:r>
      <w:r w:rsidR="00335458">
        <w:rPr>
          <w:rFonts w:cs="Times New Roman"/>
          <w:sz w:val="24"/>
          <w:szCs w:val="24"/>
        </w:rPr>
        <w:t>амилазы</w:t>
      </w:r>
      <w:r w:rsidRPr="003C1D1D">
        <w:rPr>
          <w:rFonts w:cs="Times New Roman"/>
          <w:sz w:val="24"/>
          <w:szCs w:val="24"/>
        </w:rPr>
        <w:t>. Обе пробирки одновременно помещают в водяную баню, темпер</w:t>
      </w:r>
      <w:r w:rsidR="00563968">
        <w:rPr>
          <w:rFonts w:cs="Times New Roman"/>
          <w:sz w:val="24"/>
          <w:szCs w:val="24"/>
        </w:rPr>
        <w:t xml:space="preserve">атура которой поддерживается </w:t>
      </w:r>
      <w:r w:rsidRPr="003C1D1D">
        <w:rPr>
          <w:rFonts w:cs="Times New Roman"/>
          <w:sz w:val="24"/>
          <w:szCs w:val="24"/>
        </w:rPr>
        <w:t xml:space="preserve"> 40 </w:t>
      </w:r>
      <m:oMath>
        <m:r>
          <w:rPr>
            <w:rFonts w:ascii="Cambria Math" w:hAnsi="Cambria Math" w:cs="Times New Roman"/>
            <w:sz w:val="24"/>
            <w:szCs w:val="24"/>
          </w:rPr>
          <m:t>℃</m:t>
        </m:r>
      </m:oMath>
      <w:r w:rsidRPr="003C1D1D">
        <w:rPr>
          <w:rFonts w:eastAsiaTheme="minorEastAsia" w:cs="Times New Roman"/>
          <w:sz w:val="24"/>
          <w:szCs w:val="24"/>
        </w:rPr>
        <w:t xml:space="preserve">. В каждую пробирку помещают стеклянную палочку. Через несколько секунд наблюдают уменьшение опалесценции жидкости в пробирке со слюной, вследствие образования растворимого крахмала. Наблюдение за ходом гидролиза осуществляют с помощью иодной реакции. Для этого наносят на стеклянную пластинку, положенную на лист белой бумаги, несколько капель раствора иода в иодистом калии и смешивают их с каплями гидролизуемой смеси из пробирок, где идет гидролиз. По мере расщепления крахмала </w:t>
      </w:r>
      <w:r w:rsidRPr="003C1D1D">
        <w:rPr>
          <w:rFonts w:eastAsiaTheme="minorEastAsia" w:cs="Times New Roman"/>
          <w:sz w:val="24"/>
          <w:szCs w:val="24"/>
        </w:rPr>
        <w:lastRenderedPageBreak/>
        <w:t>окраска будет меняться</w:t>
      </w:r>
      <w:r w:rsidR="00C00E21">
        <w:rPr>
          <w:rFonts w:eastAsiaTheme="minorEastAsia" w:cs="Times New Roman"/>
          <w:sz w:val="24"/>
          <w:szCs w:val="24"/>
        </w:rPr>
        <w:t>.</w:t>
      </w:r>
      <w:r w:rsidRPr="003C1D1D">
        <w:rPr>
          <w:rFonts w:eastAsiaTheme="minorEastAsia" w:cs="Times New Roman"/>
          <w:sz w:val="24"/>
          <w:szCs w:val="24"/>
        </w:rPr>
        <w:t xml:space="preserve"> Через 1 мин с момента нагревания пробирок в водяной бане от каждой</w:t>
      </w:r>
      <w:r w:rsidR="009E1016" w:rsidRPr="003C1D1D">
        <w:rPr>
          <w:rFonts w:eastAsiaTheme="minorEastAsia" w:cs="Times New Roman"/>
          <w:sz w:val="24"/>
          <w:szCs w:val="24"/>
        </w:rPr>
        <w:t xml:space="preserve"> смеси отбирают с помощью стеклянной палочки по капле жидкости и смешивают ее с каплей раствора иода на стекле. Повторяют подобное исследование действия фермента </w:t>
      </w:r>
      <w:r w:rsidR="00E30326">
        <w:rPr>
          <w:rFonts w:eastAsiaTheme="minorEastAsia" w:cs="Times New Roman"/>
          <w:sz w:val="24"/>
          <w:szCs w:val="24"/>
        </w:rPr>
        <w:t xml:space="preserve">через </w:t>
      </w:r>
      <w:r w:rsidR="00335458">
        <w:rPr>
          <w:rFonts w:eastAsiaTheme="minorEastAsia" w:cs="Times New Roman"/>
          <w:sz w:val="24"/>
          <w:szCs w:val="24"/>
        </w:rPr>
        <w:t>5</w:t>
      </w:r>
      <w:r w:rsidR="009E1016" w:rsidRPr="003C1D1D">
        <w:rPr>
          <w:rFonts w:eastAsiaTheme="minorEastAsia" w:cs="Times New Roman"/>
          <w:sz w:val="24"/>
          <w:szCs w:val="24"/>
        </w:rPr>
        <w:t xml:space="preserve">, </w:t>
      </w:r>
      <w:r w:rsidR="00335458">
        <w:rPr>
          <w:rFonts w:eastAsiaTheme="minorEastAsia" w:cs="Times New Roman"/>
          <w:sz w:val="24"/>
          <w:szCs w:val="24"/>
        </w:rPr>
        <w:t>10</w:t>
      </w:r>
      <w:r w:rsidR="009E1016" w:rsidRPr="003C1D1D">
        <w:rPr>
          <w:rFonts w:eastAsiaTheme="minorEastAsia" w:cs="Times New Roman"/>
          <w:sz w:val="24"/>
          <w:szCs w:val="24"/>
        </w:rPr>
        <w:t xml:space="preserve">, </w:t>
      </w:r>
      <w:r w:rsidR="00335458">
        <w:rPr>
          <w:rFonts w:eastAsiaTheme="minorEastAsia" w:cs="Times New Roman"/>
          <w:sz w:val="24"/>
          <w:szCs w:val="24"/>
        </w:rPr>
        <w:t>15</w:t>
      </w:r>
      <w:r w:rsidR="009E1016" w:rsidRPr="003C1D1D">
        <w:rPr>
          <w:rFonts w:eastAsiaTheme="minorEastAsia" w:cs="Times New Roman"/>
          <w:sz w:val="24"/>
          <w:szCs w:val="24"/>
        </w:rPr>
        <w:t xml:space="preserve"> мин. </w:t>
      </w:r>
      <w:r w:rsidR="00C00E21">
        <w:rPr>
          <w:rFonts w:eastAsiaTheme="minorEastAsia" w:cs="Times New Roman"/>
          <w:sz w:val="24"/>
          <w:szCs w:val="24"/>
        </w:rPr>
        <w:t>Отмечают изменение цвета иода в каждом случае.</w:t>
      </w:r>
      <w:r w:rsidR="00554490">
        <w:rPr>
          <w:rFonts w:eastAsiaTheme="minorEastAsia" w:cs="Times New Roman"/>
          <w:sz w:val="24"/>
          <w:szCs w:val="24"/>
        </w:rPr>
        <w:t xml:space="preserve"> </w:t>
      </w:r>
      <w:r w:rsidR="007C7323" w:rsidRPr="003C1D1D">
        <w:rPr>
          <w:rFonts w:eastAsiaTheme="minorEastAsia" w:cs="Times New Roman"/>
          <w:sz w:val="24"/>
          <w:szCs w:val="24"/>
        </w:rPr>
        <w:t xml:space="preserve">После этого к оставшейся жидкости в </w:t>
      </w:r>
      <w:r w:rsidR="00335458">
        <w:rPr>
          <w:rFonts w:eastAsiaTheme="minorEastAsia" w:cs="Times New Roman"/>
          <w:sz w:val="24"/>
          <w:szCs w:val="24"/>
        </w:rPr>
        <w:t>двух</w:t>
      </w:r>
      <w:r w:rsidR="007C7323" w:rsidRPr="003C1D1D">
        <w:rPr>
          <w:rFonts w:eastAsiaTheme="minorEastAsia" w:cs="Times New Roman"/>
          <w:sz w:val="24"/>
          <w:szCs w:val="24"/>
        </w:rPr>
        <w:t xml:space="preserve"> пробирк</w:t>
      </w:r>
      <w:r w:rsidR="00335458">
        <w:rPr>
          <w:rFonts w:eastAsiaTheme="minorEastAsia" w:cs="Times New Roman"/>
          <w:sz w:val="24"/>
          <w:szCs w:val="24"/>
        </w:rPr>
        <w:t>ах</w:t>
      </w:r>
      <w:r w:rsidR="007C7323" w:rsidRPr="003C1D1D">
        <w:rPr>
          <w:rFonts w:eastAsiaTheme="minorEastAsia" w:cs="Times New Roman"/>
          <w:sz w:val="24"/>
          <w:szCs w:val="24"/>
        </w:rPr>
        <w:t xml:space="preserve"> </w:t>
      </w:r>
      <w:r w:rsidR="005B104B" w:rsidRPr="005B104B">
        <w:rPr>
          <w:sz w:val="24"/>
          <w:szCs w:val="24"/>
        </w:rPr>
        <w:t>нали</w:t>
      </w:r>
      <w:r w:rsidR="005B104B">
        <w:rPr>
          <w:sz w:val="24"/>
          <w:szCs w:val="24"/>
        </w:rPr>
        <w:t>вают</w:t>
      </w:r>
      <w:r w:rsidR="005B104B" w:rsidRPr="005B104B">
        <w:rPr>
          <w:sz w:val="24"/>
          <w:szCs w:val="24"/>
        </w:rPr>
        <w:t xml:space="preserve"> </w:t>
      </w:r>
      <w:r w:rsidR="00335458">
        <w:rPr>
          <w:sz w:val="24"/>
          <w:szCs w:val="24"/>
        </w:rPr>
        <w:t xml:space="preserve">пол </w:t>
      </w:r>
      <w:r w:rsidR="005B104B" w:rsidRPr="005B104B">
        <w:rPr>
          <w:sz w:val="24"/>
          <w:szCs w:val="24"/>
        </w:rPr>
        <w:t xml:space="preserve">2 мл раствора гидроксида натрия и 1 мл </w:t>
      </w:r>
      <w:r w:rsidR="00335458">
        <w:rPr>
          <w:sz w:val="24"/>
          <w:szCs w:val="24"/>
        </w:rPr>
        <w:t xml:space="preserve">раствора </w:t>
      </w:r>
      <w:r w:rsidR="005B104B" w:rsidRPr="005B104B">
        <w:rPr>
          <w:sz w:val="24"/>
          <w:szCs w:val="24"/>
        </w:rPr>
        <w:t xml:space="preserve">медного купороса. </w:t>
      </w:r>
      <w:r w:rsidR="00920A76" w:rsidRPr="005B104B">
        <w:rPr>
          <w:sz w:val="24"/>
          <w:szCs w:val="24"/>
        </w:rPr>
        <w:t>Далее раствор</w:t>
      </w:r>
      <w:r w:rsidR="00335458">
        <w:rPr>
          <w:sz w:val="24"/>
          <w:szCs w:val="24"/>
        </w:rPr>
        <w:t>ы в пробирках</w:t>
      </w:r>
      <w:r w:rsidR="00920A76" w:rsidRPr="005B104B">
        <w:rPr>
          <w:sz w:val="24"/>
          <w:szCs w:val="24"/>
        </w:rPr>
        <w:t xml:space="preserve"> нагрева</w:t>
      </w:r>
      <w:r w:rsidR="00920A76">
        <w:rPr>
          <w:sz w:val="24"/>
          <w:szCs w:val="24"/>
        </w:rPr>
        <w:t>ют в пламене спиртовки</w:t>
      </w:r>
      <w:r w:rsidR="00920A76" w:rsidRPr="005B104B">
        <w:rPr>
          <w:sz w:val="24"/>
          <w:szCs w:val="24"/>
        </w:rPr>
        <w:t>.</w:t>
      </w:r>
      <w:r w:rsidR="00920A76">
        <w:rPr>
          <w:sz w:val="24"/>
          <w:szCs w:val="24"/>
        </w:rPr>
        <w:t xml:space="preserve"> </w:t>
      </w:r>
      <w:r w:rsidR="00920A76" w:rsidRPr="005B104B">
        <w:rPr>
          <w:sz w:val="24"/>
          <w:szCs w:val="24"/>
        </w:rPr>
        <w:t xml:space="preserve"> </w:t>
      </w:r>
      <w:r w:rsidR="00920A76">
        <w:rPr>
          <w:sz w:val="24"/>
          <w:szCs w:val="24"/>
        </w:rPr>
        <w:t>Опишите наблюдаемые явления.</w:t>
      </w:r>
    </w:p>
    <w:p w:rsidR="00920A76" w:rsidRDefault="00920A76" w:rsidP="00920A76">
      <w:pPr>
        <w:spacing w:line="240" w:lineRule="auto"/>
        <w:rPr>
          <w:rFonts w:eastAsiaTheme="minorEastAsia" w:cs="Times New Roman"/>
          <w:sz w:val="24"/>
          <w:szCs w:val="24"/>
        </w:rPr>
      </w:pPr>
    </w:p>
    <w:p w:rsidR="00EF156A" w:rsidRDefault="00EF156A" w:rsidP="003C1D1D">
      <w:pPr>
        <w:spacing w:line="240" w:lineRule="auto"/>
        <w:rPr>
          <w:rFonts w:eastAsiaTheme="minorEastAsia" w:cs="Times New Roman"/>
          <w:sz w:val="24"/>
          <w:szCs w:val="24"/>
        </w:rPr>
      </w:pPr>
    </w:p>
    <w:p w:rsidR="002346CC" w:rsidRPr="007F6852" w:rsidRDefault="00563968" w:rsidP="007F6852">
      <w:pPr>
        <w:pStyle w:val="a6"/>
        <w:numPr>
          <w:ilvl w:val="0"/>
          <w:numId w:val="10"/>
        </w:numPr>
        <w:spacing w:line="240" w:lineRule="auto"/>
        <w:rPr>
          <w:rFonts w:eastAsiaTheme="minorEastAsia" w:cs="Times New Roman"/>
          <w:b/>
          <w:sz w:val="24"/>
          <w:szCs w:val="24"/>
        </w:rPr>
      </w:pPr>
      <w:r w:rsidRPr="007F6852">
        <w:rPr>
          <w:rFonts w:eastAsia="Calibri" w:cs="Times New Roman"/>
          <w:b/>
          <w:sz w:val="24"/>
          <w:szCs w:val="24"/>
        </w:rPr>
        <w:t>Свойства сахарозы</w:t>
      </w:r>
    </w:p>
    <w:p w:rsidR="00EF156A" w:rsidRDefault="00EF156A" w:rsidP="00EF156A">
      <w:pPr>
        <w:pStyle w:val="a6"/>
        <w:spacing w:line="240" w:lineRule="auto"/>
        <w:ind w:left="927" w:firstLine="0"/>
        <w:rPr>
          <w:rFonts w:eastAsiaTheme="minorEastAsia" w:cs="Times New Roman"/>
          <w:b/>
          <w:sz w:val="24"/>
          <w:szCs w:val="24"/>
        </w:rPr>
      </w:pPr>
    </w:p>
    <w:p w:rsidR="00EF156A" w:rsidRPr="00C43CC6" w:rsidRDefault="00EF156A" w:rsidP="00C43CC6">
      <w:pPr>
        <w:spacing w:line="240" w:lineRule="auto"/>
        <w:ind w:firstLine="567"/>
        <w:rPr>
          <w:rFonts w:cs="Times New Roman"/>
          <w:sz w:val="24"/>
          <w:szCs w:val="24"/>
        </w:rPr>
      </w:pPr>
      <w:r w:rsidRPr="00EF156A">
        <w:rPr>
          <w:rFonts w:cs="Times New Roman"/>
          <w:sz w:val="24"/>
          <w:szCs w:val="24"/>
        </w:rPr>
        <w:t xml:space="preserve">К 5 мл 1-процентного раствора сахарозы в  пробирке  прибавляют </w:t>
      </w:r>
      <w:r w:rsidR="007B2C81">
        <w:rPr>
          <w:rFonts w:cs="Times New Roman"/>
          <w:sz w:val="24"/>
          <w:szCs w:val="24"/>
        </w:rPr>
        <w:t xml:space="preserve">2 мл </w:t>
      </w:r>
      <w:r w:rsidRPr="00EF156A">
        <w:rPr>
          <w:rFonts w:cs="Times New Roman"/>
          <w:sz w:val="24"/>
          <w:szCs w:val="24"/>
        </w:rPr>
        <w:t xml:space="preserve"> </w:t>
      </w:r>
      <w:r w:rsidR="007B2C81" w:rsidRPr="005B104B">
        <w:rPr>
          <w:sz w:val="24"/>
          <w:szCs w:val="24"/>
        </w:rPr>
        <w:t xml:space="preserve">раствора гидроксида натрия и 1 мл </w:t>
      </w:r>
      <w:r w:rsidR="007B2C81">
        <w:rPr>
          <w:sz w:val="24"/>
          <w:szCs w:val="24"/>
        </w:rPr>
        <w:t xml:space="preserve">раствора </w:t>
      </w:r>
      <w:r w:rsidR="007B2C81" w:rsidRPr="005B104B">
        <w:rPr>
          <w:sz w:val="24"/>
          <w:szCs w:val="24"/>
        </w:rPr>
        <w:t>медного купороса</w:t>
      </w:r>
      <w:r w:rsidR="007B2C81">
        <w:rPr>
          <w:sz w:val="24"/>
          <w:szCs w:val="24"/>
        </w:rPr>
        <w:t>, нагревают в пламени спиртовки</w:t>
      </w:r>
      <w:r>
        <w:rPr>
          <w:rFonts w:eastAsiaTheme="minorEastAsia" w:cs="Times New Roman"/>
          <w:sz w:val="24"/>
          <w:szCs w:val="24"/>
        </w:rPr>
        <w:t>. Отмечают наблюдаемые явления.</w:t>
      </w:r>
    </w:p>
    <w:p w:rsidR="00B658AA" w:rsidRDefault="00B658AA" w:rsidP="00B658AA">
      <w:pPr>
        <w:spacing w:line="240" w:lineRule="auto"/>
        <w:ind w:firstLine="567"/>
        <w:jc w:val="center"/>
        <w:rPr>
          <w:rFonts w:eastAsiaTheme="minorEastAsia" w:cs="Times New Roman"/>
          <w:b/>
          <w:sz w:val="24"/>
          <w:szCs w:val="24"/>
        </w:rPr>
      </w:pPr>
    </w:p>
    <w:p w:rsidR="00B658AA" w:rsidRPr="007F6852" w:rsidRDefault="00B658AA" w:rsidP="007F6852">
      <w:pPr>
        <w:pStyle w:val="a6"/>
        <w:numPr>
          <w:ilvl w:val="0"/>
          <w:numId w:val="10"/>
        </w:numPr>
        <w:spacing w:line="240" w:lineRule="auto"/>
        <w:rPr>
          <w:rFonts w:eastAsiaTheme="minorEastAsia" w:cs="Times New Roman"/>
          <w:b/>
          <w:sz w:val="24"/>
          <w:szCs w:val="24"/>
        </w:rPr>
      </w:pPr>
      <w:r w:rsidRPr="007F6852">
        <w:rPr>
          <w:rFonts w:eastAsiaTheme="minorEastAsia" w:cs="Times New Roman"/>
          <w:b/>
          <w:sz w:val="24"/>
          <w:szCs w:val="24"/>
        </w:rPr>
        <w:t>Вопросы</w:t>
      </w:r>
    </w:p>
    <w:p w:rsidR="00920A76" w:rsidRDefault="00920A76" w:rsidP="00B658AA">
      <w:pPr>
        <w:spacing w:line="240" w:lineRule="auto"/>
        <w:rPr>
          <w:rFonts w:eastAsiaTheme="minorEastAsia" w:cs="Times New Roman"/>
          <w:sz w:val="24"/>
          <w:szCs w:val="24"/>
        </w:rPr>
      </w:pPr>
    </w:p>
    <w:p w:rsidR="00B658AA" w:rsidRDefault="00B658AA" w:rsidP="00B658AA">
      <w:pPr>
        <w:spacing w:line="240" w:lineRule="auto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1. Какой моносахарид является структурной единицей крахмала? Приведите его структурную  формулу.</w:t>
      </w:r>
    </w:p>
    <w:p w:rsidR="00B658AA" w:rsidRDefault="00B571C0" w:rsidP="00B658AA">
      <w:pPr>
        <w:spacing w:line="240" w:lineRule="auto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2</w:t>
      </w:r>
      <w:r w:rsidR="00B658AA">
        <w:rPr>
          <w:rFonts w:eastAsiaTheme="minorEastAsia" w:cs="Times New Roman"/>
          <w:sz w:val="24"/>
          <w:szCs w:val="24"/>
        </w:rPr>
        <w:t>. С каким свойством макромолекулы крахмала связано появление интенсивной синей окраски крахмала с иодом?</w:t>
      </w:r>
    </w:p>
    <w:p w:rsidR="00B658AA" w:rsidRDefault="00B571C0" w:rsidP="00B658AA">
      <w:pPr>
        <w:spacing w:line="240" w:lineRule="auto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3</w:t>
      </w:r>
      <w:r w:rsidR="00B658AA">
        <w:rPr>
          <w:rFonts w:eastAsiaTheme="minorEastAsia" w:cs="Times New Roman"/>
          <w:sz w:val="24"/>
          <w:szCs w:val="24"/>
        </w:rPr>
        <w:t>.</w:t>
      </w:r>
      <w:r w:rsidR="00B658AA" w:rsidRPr="007C7323">
        <w:rPr>
          <w:rFonts w:eastAsiaTheme="minorEastAsia" w:cs="Times New Roman"/>
          <w:sz w:val="24"/>
          <w:szCs w:val="24"/>
        </w:rPr>
        <w:t xml:space="preserve"> </w:t>
      </w:r>
      <w:r w:rsidR="00B658AA">
        <w:rPr>
          <w:rFonts w:eastAsiaTheme="minorEastAsia" w:cs="Times New Roman"/>
          <w:sz w:val="24"/>
          <w:szCs w:val="24"/>
        </w:rPr>
        <w:t>Почему с изменением продолжительности процесса</w:t>
      </w:r>
      <w:r w:rsidR="006B3AFC">
        <w:rPr>
          <w:rFonts w:eastAsiaTheme="minorEastAsia" w:cs="Times New Roman"/>
          <w:sz w:val="24"/>
          <w:szCs w:val="24"/>
        </w:rPr>
        <w:t xml:space="preserve"> нагревания</w:t>
      </w:r>
      <w:r w:rsidR="00B658AA">
        <w:rPr>
          <w:rFonts w:eastAsiaTheme="minorEastAsia" w:cs="Times New Roman"/>
          <w:sz w:val="24"/>
          <w:szCs w:val="24"/>
        </w:rPr>
        <w:t xml:space="preserve"> окраска иода и соответствующей пробы гидролизата изменяется по сравнению с окраской иода с крахмалом?</w:t>
      </w:r>
    </w:p>
    <w:p w:rsidR="00B658AA" w:rsidRDefault="00B571C0" w:rsidP="00B658AA">
      <w:pPr>
        <w:spacing w:line="240" w:lineRule="auto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4</w:t>
      </w:r>
      <w:r w:rsidR="00B658AA">
        <w:rPr>
          <w:rFonts w:eastAsiaTheme="minorEastAsia" w:cs="Times New Roman"/>
          <w:sz w:val="24"/>
          <w:szCs w:val="24"/>
        </w:rPr>
        <w:t xml:space="preserve">. Почему крахмал в отличие от продуктов его гидролиза не способен </w:t>
      </w:r>
      <w:r w:rsidR="00B658AA" w:rsidRPr="007C7323">
        <w:rPr>
          <w:rFonts w:eastAsiaTheme="minorEastAsia" w:cs="Times New Roman"/>
          <w:sz w:val="24"/>
          <w:szCs w:val="24"/>
        </w:rPr>
        <w:t>восстанавливать гидрат окиси меди</w:t>
      </w:r>
      <w:r w:rsidR="00B658AA">
        <w:rPr>
          <w:rFonts w:eastAsiaTheme="minorEastAsia" w:cs="Times New Roman"/>
          <w:sz w:val="24"/>
          <w:szCs w:val="24"/>
        </w:rPr>
        <w:t>?</w:t>
      </w:r>
    </w:p>
    <w:p w:rsidR="00B658AA" w:rsidRDefault="00CE7A51" w:rsidP="00B658AA">
      <w:pPr>
        <w:spacing w:line="240" w:lineRule="auto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 xml:space="preserve">5. </w:t>
      </w:r>
      <w:r w:rsidR="00B658AA">
        <w:rPr>
          <w:rFonts w:eastAsiaTheme="minorEastAsia" w:cs="Times New Roman"/>
          <w:sz w:val="24"/>
          <w:szCs w:val="24"/>
        </w:rPr>
        <w:t>Изменяется ли состав ж</w:t>
      </w:r>
      <w:r w:rsidR="00B658AA" w:rsidRPr="002346CC">
        <w:rPr>
          <w:rFonts w:eastAsiaTheme="minorEastAsia" w:cs="Times New Roman"/>
          <w:sz w:val="24"/>
          <w:szCs w:val="24"/>
        </w:rPr>
        <w:t>идкост</w:t>
      </w:r>
      <w:r w:rsidR="00B658AA">
        <w:rPr>
          <w:rFonts w:eastAsiaTheme="minorEastAsia" w:cs="Times New Roman"/>
          <w:sz w:val="24"/>
          <w:szCs w:val="24"/>
        </w:rPr>
        <w:t>и</w:t>
      </w:r>
      <w:r w:rsidR="00B658AA" w:rsidRPr="002346CC">
        <w:rPr>
          <w:rFonts w:eastAsiaTheme="minorEastAsia" w:cs="Times New Roman"/>
          <w:sz w:val="24"/>
          <w:szCs w:val="24"/>
        </w:rPr>
        <w:t xml:space="preserve"> в контрольной пробирке (вода</w:t>
      </w:r>
      <w:r w:rsidR="00B658AA">
        <w:rPr>
          <w:rFonts w:eastAsiaTheme="minorEastAsia" w:cs="Times New Roman"/>
          <w:sz w:val="24"/>
          <w:szCs w:val="24"/>
        </w:rPr>
        <w:t xml:space="preserve"> без добавления амилазы</w:t>
      </w:r>
      <w:r w:rsidR="00B658AA" w:rsidRPr="002346CC">
        <w:rPr>
          <w:rFonts w:eastAsiaTheme="minorEastAsia" w:cs="Times New Roman"/>
          <w:sz w:val="24"/>
          <w:szCs w:val="24"/>
        </w:rPr>
        <w:t>)</w:t>
      </w:r>
      <w:r w:rsidR="00B658AA">
        <w:rPr>
          <w:rFonts w:eastAsiaTheme="minorEastAsia" w:cs="Times New Roman"/>
          <w:sz w:val="24"/>
          <w:szCs w:val="24"/>
        </w:rPr>
        <w:t>?</w:t>
      </w:r>
      <w:r w:rsidR="00B658AA" w:rsidRPr="002346CC">
        <w:rPr>
          <w:rFonts w:eastAsiaTheme="minorEastAsia" w:cs="Times New Roman"/>
          <w:sz w:val="24"/>
          <w:szCs w:val="24"/>
        </w:rPr>
        <w:t xml:space="preserve"> </w:t>
      </w:r>
      <w:r w:rsidR="00B658AA">
        <w:rPr>
          <w:rFonts w:eastAsiaTheme="minorEastAsia" w:cs="Times New Roman"/>
          <w:sz w:val="24"/>
          <w:szCs w:val="24"/>
        </w:rPr>
        <w:t xml:space="preserve">Какое </w:t>
      </w:r>
      <w:r w:rsidR="00B658AA" w:rsidRPr="00EF156A">
        <w:rPr>
          <w:rFonts w:eastAsiaTheme="minorEastAsia" w:cs="Times New Roman"/>
          <w:sz w:val="24"/>
          <w:szCs w:val="24"/>
        </w:rPr>
        <w:t>окрашивание</w:t>
      </w:r>
      <w:r w:rsidR="00B658AA">
        <w:rPr>
          <w:rFonts w:eastAsiaTheme="minorEastAsia" w:cs="Times New Roman"/>
          <w:sz w:val="24"/>
          <w:szCs w:val="24"/>
        </w:rPr>
        <w:t xml:space="preserve"> она дает </w:t>
      </w:r>
      <w:r w:rsidR="00B658AA" w:rsidRPr="00EF156A">
        <w:rPr>
          <w:rFonts w:eastAsiaTheme="minorEastAsia" w:cs="Times New Roman"/>
          <w:sz w:val="24"/>
          <w:szCs w:val="24"/>
        </w:rPr>
        <w:t xml:space="preserve"> с иодом</w:t>
      </w:r>
      <w:r w:rsidR="00B658AA">
        <w:rPr>
          <w:rFonts w:eastAsiaTheme="minorEastAsia" w:cs="Times New Roman"/>
          <w:sz w:val="24"/>
          <w:szCs w:val="24"/>
        </w:rPr>
        <w:t>?</w:t>
      </w:r>
      <w:r w:rsidR="00B658AA" w:rsidRPr="00EF156A">
        <w:rPr>
          <w:rFonts w:eastAsiaTheme="minorEastAsia" w:cs="Times New Roman"/>
          <w:sz w:val="24"/>
          <w:szCs w:val="24"/>
        </w:rPr>
        <w:t xml:space="preserve"> </w:t>
      </w:r>
      <w:r w:rsidR="00B658AA">
        <w:rPr>
          <w:rFonts w:eastAsiaTheme="minorEastAsia" w:cs="Times New Roman"/>
          <w:sz w:val="24"/>
          <w:szCs w:val="24"/>
        </w:rPr>
        <w:t>В</w:t>
      </w:r>
      <w:r w:rsidR="00B658AA" w:rsidRPr="00EF156A">
        <w:rPr>
          <w:rFonts w:eastAsiaTheme="minorEastAsia" w:cs="Times New Roman"/>
          <w:sz w:val="24"/>
          <w:szCs w:val="24"/>
        </w:rPr>
        <w:t>осстанавливает</w:t>
      </w:r>
      <w:r w:rsidR="00B658AA">
        <w:rPr>
          <w:rFonts w:eastAsiaTheme="minorEastAsia" w:cs="Times New Roman"/>
          <w:sz w:val="24"/>
          <w:szCs w:val="24"/>
        </w:rPr>
        <w:t xml:space="preserve"> она или нет</w:t>
      </w:r>
      <w:r w:rsidR="00B658AA" w:rsidRPr="00EF156A">
        <w:rPr>
          <w:rFonts w:eastAsiaTheme="minorEastAsia" w:cs="Times New Roman"/>
          <w:sz w:val="24"/>
          <w:szCs w:val="24"/>
        </w:rPr>
        <w:t xml:space="preserve"> гидрат окиси меди в закись меди</w:t>
      </w:r>
      <w:r w:rsidR="00B658AA">
        <w:rPr>
          <w:rFonts w:eastAsiaTheme="minorEastAsia" w:cs="Times New Roman"/>
          <w:sz w:val="24"/>
          <w:szCs w:val="24"/>
        </w:rPr>
        <w:t>?</w:t>
      </w:r>
    </w:p>
    <w:p w:rsidR="00B658AA" w:rsidRDefault="00CE7A51" w:rsidP="00B658AA">
      <w:pPr>
        <w:spacing w:line="240" w:lineRule="auto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6</w:t>
      </w:r>
      <w:r w:rsidR="00B658AA">
        <w:rPr>
          <w:rFonts w:eastAsiaTheme="minorEastAsia" w:cs="Times New Roman"/>
          <w:b/>
          <w:sz w:val="24"/>
          <w:szCs w:val="24"/>
        </w:rPr>
        <w:t xml:space="preserve">. </w:t>
      </w:r>
      <w:r w:rsidR="00B658AA">
        <w:rPr>
          <w:rFonts w:eastAsiaTheme="minorEastAsia" w:cs="Times New Roman"/>
          <w:sz w:val="24"/>
          <w:szCs w:val="24"/>
        </w:rPr>
        <w:t>Почему сахароза не способна восстанавливать гидра</w:t>
      </w:r>
      <w:r w:rsidR="00B53A4C">
        <w:rPr>
          <w:rFonts w:eastAsiaTheme="minorEastAsia" w:cs="Times New Roman"/>
          <w:sz w:val="24"/>
          <w:szCs w:val="24"/>
        </w:rPr>
        <w:t>т</w:t>
      </w:r>
      <w:r w:rsidR="00B658AA">
        <w:rPr>
          <w:rFonts w:eastAsiaTheme="minorEastAsia" w:cs="Times New Roman"/>
          <w:sz w:val="24"/>
          <w:szCs w:val="24"/>
        </w:rPr>
        <w:t xml:space="preserve"> окиси меди?</w:t>
      </w:r>
      <w:r w:rsidR="00B53A4C">
        <w:rPr>
          <w:rFonts w:eastAsiaTheme="minorEastAsia" w:cs="Times New Roman"/>
          <w:sz w:val="24"/>
          <w:szCs w:val="24"/>
        </w:rPr>
        <w:t xml:space="preserve"> Из каких моносахаридов состоит сахароза? Приведите структурную формулу сахарозы.</w:t>
      </w:r>
    </w:p>
    <w:p w:rsidR="00B53A4C" w:rsidRDefault="00B53A4C" w:rsidP="00B658AA">
      <w:pPr>
        <w:spacing w:line="240" w:lineRule="auto"/>
        <w:rPr>
          <w:rFonts w:eastAsiaTheme="minorEastAsia" w:cs="Times New Roman"/>
          <w:sz w:val="24"/>
          <w:szCs w:val="24"/>
        </w:rPr>
      </w:pPr>
    </w:p>
    <w:sectPr w:rsidR="00B53A4C" w:rsidSect="00E60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5EFC"/>
    <w:multiLevelType w:val="hybridMultilevel"/>
    <w:tmpl w:val="B392812A"/>
    <w:lvl w:ilvl="0" w:tplc="EA10E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536DD4"/>
    <w:multiLevelType w:val="hybridMultilevel"/>
    <w:tmpl w:val="B638F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B0BE8"/>
    <w:multiLevelType w:val="hybridMultilevel"/>
    <w:tmpl w:val="9F42467E"/>
    <w:lvl w:ilvl="0" w:tplc="97B44BBA">
      <w:start w:val="2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192FB8"/>
    <w:multiLevelType w:val="hybridMultilevel"/>
    <w:tmpl w:val="A65A53EE"/>
    <w:lvl w:ilvl="0" w:tplc="6A68A89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D762BD"/>
    <w:multiLevelType w:val="hybridMultilevel"/>
    <w:tmpl w:val="DB4EC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76AC8"/>
    <w:multiLevelType w:val="hybridMultilevel"/>
    <w:tmpl w:val="5C824F26"/>
    <w:lvl w:ilvl="0" w:tplc="E6D0435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D270F0"/>
    <w:multiLevelType w:val="hybridMultilevel"/>
    <w:tmpl w:val="ADD8A52A"/>
    <w:lvl w:ilvl="0" w:tplc="4EB02A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EED5B8D"/>
    <w:multiLevelType w:val="hybridMultilevel"/>
    <w:tmpl w:val="A5BCB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D7022"/>
    <w:multiLevelType w:val="hybridMultilevel"/>
    <w:tmpl w:val="1F9ACC4C"/>
    <w:lvl w:ilvl="0" w:tplc="198EB23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56692F"/>
    <w:multiLevelType w:val="hybridMultilevel"/>
    <w:tmpl w:val="1DB297A2"/>
    <w:lvl w:ilvl="0" w:tplc="172E9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6F4"/>
    <w:rsid w:val="00045705"/>
    <w:rsid w:val="00064652"/>
    <w:rsid w:val="000C72BA"/>
    <w:rsid w:val="001B2549"/>
    <w:rsid w:val="002329BF"/>
    <w:rsid w:val="002346CC"/>
    <w:rsid w:val="00335458"/>
    <w:rsid w:val="00356D1E"/>
    <w:rsid w:val="0035722E"/>
    <w:rsid w:val="00397768"/>
    <w:rsid w:val="003A57E8"/>
    <w:rsid w:val="003C1D1D"/>
    <w:rsid w:val="00466062"/>
    <w:rsid w:val="00554490"/>
    <w:rsid w:val="00563968"/>
    <w:rsid w:val="005B0856"/>
    <w:rsid w:val="005B104B"/>
    <w:rsid w:val="005B533E"/>
    <w:rsid w:val="005F3075"/>
    <w:rsid w:val="006956F4"/>
    <w:rsid w:val="006B3AFC"/>
    <w:rsid w:val="00733076"/>
    <w:rsid w:val="007B2C81"/>
    <w:rsid w:val="007B56F3"/>
    <w:rsid w:val="007C7323"/>
    <w:rsid w:val="007F56AB"/>
    <w:rsid w:val="007F6852"/>
    <w:rsid w:val="008258E3"/>
    <w:rsid w:val="00833100"/>
    <w:rsid w:val="008F329A"/>
    <w:rsid w:val="009004C7"/>
    <w:rsid w:val="00920A76"/>
    <w:rsid w:val="0092740C"/>
    <w:rsid w:val="00997314"/>
    <w:rsid w:val="00997DBD"/>
    <w:rsid w:val="009E1016"/>
    <w:rsid w:val="00A80D9B"/>
    <w:rsid w:val="00AD328B"/>
    <w:rsid w:val="00AF6F81"/>
    <w:rsid w:val="00B53A4C"/>
    <w:rsid w:val="00B571C0"/>
    <w:rsid w:val="00B658AA"/>
    <w:rsid w:val="00C00E21"/>
    <w:rsid w:val="00C43CC6"/>
    <w:rsid w:val="00C91337"/>
    <w:rsid w:val="00C97251"/>
    <w:rsid w:val="00CE7A51"/>
    <w:rsid w:val="00D1597A"/>
    <w:rsid w:val="00D74E80"/>
    <w:rsid w:val="00D95C80"/>
    <w:rsid w:val="00E00717"/>
    <w:rsid w:val="00E30326"/>
    <w:rsid w:val="00E544C7"/>
    <w:rsid w:val="00E60885"/>
    <w:rsid w:val="00EF156A"/>
    <w:rsid w:val="00EF19D5"/>
    <w:rsid w:val="00F6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6F4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66062"/>
    <w:pPr>
      <w:keepNext/>
      <w:keepLines/>
      <w:ind w:firstLine="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062"/>
    <w:rPr>
      <w:rFonts w:ascii="Times New Roman" w:eastAsiaTheme="majorEastAsia" w:hAnsi="Times New Roman" w:cstheme="majorBidi"/>
      <w:b/>
      <w:bCs/>
      <w:sz w:val="28"/>
      <w:szCs w:val="28"/>
    </w:rPr>
  </w:style>
  <w:style w:type="character" w:styleId="a3">
    <w:name w:val="Placeholder Text"/>
    <w:basedOn w:val="a0"/>
    <w:uiPriority w:val="99"/>
    <w:semiHidden/>
    <w:rsid w:val="0046606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660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06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66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6F4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66062"/>
    <w:pPr>
      <w:keepNext/>
      <w:keepLines/>
      <w:ind w:firstLine="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6062"/>
    <w:rPr>
      <w:rFonts w:ascii="Times New Roman" w:eastAsiaTheme="majorEastAsia" w:hAnsi="Times New Roman" w:cstheme="majorBidi"/>
      <w:b/>
      <w:bCs/>
      <w:sz w:val="28"/>
      <w:szCs w:val="28"/>
    </w:rPr>
  </w:style>
  <w:style w:type="character" w:styleId="a3">
    <w:name w:val="Placeholder Text"/>
    <w:basedOn w:val="a0"/>
    <w:uiPriority w:val="99"/>
    <w:semiHidden/>
    <w:rsid w:val="0046606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660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06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66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82C04-727F-4FA8-B2A1-A73A7C42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Сергей А. Сагалаков</cp:lastModifiedBy>
  <cp:revision>7</cp:revision>
  <cp:lastPrinted>2023-10-15T05:24:00Z</cp:lastPrinted>
  <dcterms:created xsi:type="dcterms:W3CDTF">2023-10-15T09:16:00Z</dcterms:created>
  <dcterms:modified xsi:type="dcterms:W3CDTF">2023-10-19T06:16:00Z</dcterms:modified>
</cp:coreProperties>
</file>